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黑体"/>
          <w:b/>
          <w:bCs/>
          <w:sz w:val="44"/>
          <w:szCs w:val="44"/>
        </w:rPr>
      </w:pPr>
    </w:p>
    <w:p>
      <w:pPr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吉林省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哲学社会科学</w:t>
      </w:r>
      <w:r>
        <w:rPr>
          <w:rFonts w:hint="eastAsia" w:ascii="黑体" w:hAnsi="黑体" w:eastAsia="黑体" w:cs="黑体"/>
          <w:b/>
          <w:sz w:val="44"/>
          <w:szCs w:val="44"/>
        </w:rPr>
        <w:t>智库基金项目</w:t>
      </w:r>
    </w:p>
    <w:p>
      <w:pPr>
        <w:jc w:val="center"/>
        <w:rPr>
          <w:rFonts w:hint="eastAsia"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结项材料要求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课题组报送的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结项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24"/>
          <w:szCs w:val="24"/>
          <w:lang w:val="en-US" w:eastAsia="zh-CN" w:bidi="ar-SA"/>
        </w:rPr>
        <w:t>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吉林省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哲学社会科学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智库基金项目结项审批表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 w:cs="黑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24"/>
          <w:szCs w:val="24"/>
          <w:lang w:val="en-US" w:eastAsia="zh-CN" w:bidi="ar-SA"/>
        </w:rPr>
        <w:t>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吉林省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哲学社会科学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智库基金项目调研计划落实清单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》</w:t>
      </w:r>
      <w:r>
        <w:rPr>
          <w:rFonts w:hint="eastAsia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ascii="宋体" w:hAnsi="宋体" w:cs="黑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（3）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纸质成果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val="en-US" w:eastAsia="zh-CN"/>
        </w:rPr>
        <w:t>即研究报告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的完整版</w:t>
      </w:r>
      <w:r>
        <w:rPr>
          <w:rFonts w:hint="eastAsia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份（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胶装成册、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val="en-US" w:eastAsia="zh-CN"/>
        </w:rPr>
        <w:t>成果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一般应不低于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万字）；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（4）纸质成果（即研究报告）的摘要版（咨询建议）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1份（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3000字左右）。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（5）课题成果被肯定批示、实质采纳等相关的佐证材料复印件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（6）课题成果的完整及摘要电子版一份（光盘刻录，盘上请附单位及个人姓名）。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4.满足以下条件之一者，可免于专家鉴定，但仍需提交第1条所列的所有结项材料：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（1）省（部）属高校、省直单位、省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highlight w:val="none"/>
        </w:rPr>
        <w:t>级社会组织等承担的课题成果，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24"/>
          <w:szCs w:val="24"/>
          <w:highlight w:val="none"/>
        </w:rPr>
        <w:t>获副省部级以上（含副省）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24"/>
          <w:szCs w:val="24"/>
          <w:highlight w:val="none"/>
          <w:lang w:eastAsia="zh-CN"/>
        </w:rPr>
        <w:t>现任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24"/>
          <w:szCs w:val="24"/>
          <w:highlight w:val="none"/>
        </w:rPr>
        <w:t>领导肯定性批示或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24"/>
          <w:szCs w:val="24"/>
          <w:highlight w:val="none"/>
          <w:lang w:eastAsia="zh-CN"/>
        </w:rPr>
        <w:t>厅局级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24"/>
          <w:szCs w:val="24"/>
          <w:highlight w:val="none"/>
        </w:rPr>
        <w:t>实际部门实质性采纳；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5"/>
        <w:jc w:val="both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24"/>
          <w:szCs w:val="24"/>
          <w:highlight w:val="none"/>
        </w:rPr>
        <w:t>市州社科联或其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 w:val="0"/>
          <w:kern w:val="0"/>
          <w:sz w:val="24"/>
          <w:szCs w:val="24"/>
          <w:highlight w:val="none"/>
        </w:rPr>
        <w:t>他非省直单位承担的课题成果，获当地市委、人大、政府及政协等主要领导肯定性批示或当地实际部门实质性采纳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5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</w:pPr>
      <w:r>
        <w:rPr>
          <w:rFonts w:hint="eastAsia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课题成果涉及到保密内容，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负责人需标注成果涉密。由学会工作处按照保密有关规定依程序办理结项。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</w:pPr>
      <w:r>
        <w:rPr>
          <w:rFonts w:hint="eastAsia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省社科联</w:t>
      </w:r>
      <w:r>
        <w:rPr>
          <w:rFonts w:hint="eastAsia" w:ascii="CESI仿宋-GB2312" w:hAnsi="CESI仿宋-GB2312" w:eastAsia="CESI仿宋-GB2312" w:cs="CESI仿宋-GB2312"/>
          <w:kern w:val="0"/>
          <w:sz w:val="24"/>
          <w:szCs w:val="24"/>
        </w:rPr>
        <w:t>学会</w:t>
      </w:r>
      <w:r>
        <w:rPr>
          <w:rFonts w:hint="eastAsia" w:ascii="CESI仿宋-GB2312" w:hAnsi="CESI仿宋-GB2312" w:eastAsia="CESI仿宋-GB2312" w:cs="CESI仿宋-GB2312"/>
          <w:kern w:val="0"/>
          <w:sz w:val="24"/>
          <w:szCs w:val="24"/>
          <w:lang w:eastAsia="zh-CN"/>
        </w:rPr>
        <w:t>工作</w:t>
      </w:r>
      <w:r>
        <w:rPr>
          <w:rFonts w:hint="eastAsia" w:ascii="CESI仿宋-GB2312" w:hAnsi="CESI仿宋-GB2312" w:eastAsia="CESI仿宋-GB2312" w:cs="CESI仿宋-GB2312"/>
          <w:kern w:val="0"/>
          <w:sz w:val="24"/>
          <w:szCs w:val="24"/>
        </w:rPr>
        <w:t>处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收到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结项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材料后，将遴选专家依据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《吉林省哲学社会科学智库基金项目管理办法》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对课题成果进行鉴定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  <w:lang w:eastAsia="zh-CN"/>
        </w:rPr>
        <w:t>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24"/>
          <w:szCs w:val="24"/>
        </w:rPr>
        <w:t>对鉴定结项合格者颁发课题结项证书。</w:t>
      </w:r>
    </w:p>
    <w:p>
      <w:pPr>
        <w:rPr>
          <w:rFonts w:hint="eastAsia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78"/>
    <w:rsid w:val="00381578"/>
    <w:rsid w:val="00440283"/>
    <w:rsid w:val="006D1F3B"/>
    <w:rsid w:val="00B86720"/>
    <w:rsid w:val="00CF5CF6"/>
    <w:rsid w:val="0CCE07FE"/>
    <w:rsid w:val="1F511707"/>
    <w:rsid w:val="268C619C"/>
    <w:rsid w:val="29157DF2"/>
    <w:rsid w:val="304D2C70"/>
    <w:rsid w:val="3A6B1F7E"/>
    <w:rsid w:val="3F163BB4"/>
    <w:rsid w:val="4D9E240D"/>
    <w:rsid w:val="4EA8229B"/>
    <w:rsid w:val="50AC65C3"/>
    <w:rsid w:val="5B3743CF"/>
    <w:rsid w:val="5BA66DEA"/>
    <w:rsid w:val="79C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吉林师范大学</Company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2019-06-21T02:13:00Z</dcterms:created>
  <dc:creator>邢欣欣</dc:creator>
  <cp:lastModifiedBy>Administrator</cp:lastModifiedBy>
  <dcterms:modified xsi:type="dcterms:W3CDTF">2021-08-09T03:40:30Z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280379B4AA174151AC7A23E0188C8F85</vt:lpwstr>
  </property>
</Properties>
</file>