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1C" w:rsidRDefault="00A5501C" w:rsidP="00A5501C">
      <w:pPr>
        <w:jc w:val="center"/>
        <w:rPr>
          <w:rFonts w:ascii="黑体" w:eastAsia="黑体"/>
          <w:b/>
          <w:bCs/>
          <w:sz w:val="100"/>
        </w:rPr>
      </w:pPr>
      <w:r>
        <w:rPr>
          <w:rFonts w:eastAsia="方正大标宋简体" w:hint="eastAsia"/>
          <w:b/>
          <w:bCs/>
          <w:color w:val="CC0000"/>
          <w:sz w:val="100"/>
        </w:rPr>
        <w:t>学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生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工</w:t>
      </w:r>
      <w:r>
        <w:rPr>
          <w:rFonts w:eastAsia="方正大标宋简体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作</w:t>
      </w:r>
      <w:r>
        <w:rPr>
          <w:rFonts w:eastAsia="方正大标宋简体"/>
          <w:b/>
          <w:bCs/>
          <w:color w:val="CC0000"/>
          <w:sz w:val="100"/>
        </w:rPr>
        <w:t xml:space="preserve"> </w:t>
      </w:r>
    </w:p>
    <w:p w:rsidR="00A5501C" w:rsidRDefault="00A5501C" w:rsidP="00A5501C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201</w:t>
      </w:r>
      <w:r w:rsidR="002C052B">
        <w:rPr>
          <w:rFonts w:ascii="黑体" w:eastAsia="黑体" w:hint="eastAsia"/>
          <w:b/>
          <w:bCs/>
          <w:sz w:val="28"/>
        </w:rPr>
        <w:t>6</w:t>
      </w:r>
      <w:r>
        <w:rPr>
          <w:rFonts w:ascii="黑体" w:eastAsia="黑体" w:hint="eastAsia"/>
          <w:b/>
          <w:bCs/>
          <w:sz w:val="28"/>
        </w:rPr>
        <w:t>第</w:t>
      </w:r>
      <w:r w:rsidR="002C052B">
        <w:rPr>
          <w:rFonts w:ascii="黑体" w:eastAsia="黑体" w:hint="eastAsia"/>
          <w:b/>
          <w:bCs/>
          <w:sz w:val="28"/>
        </w:rPr>
        <w:t>7</w:t>
      </w:r>
      <w:bookmarkStart w:id="0" w:name="_GoBack"/>
      <w:bookmarkEnd w:id="0"/>
      <w:r>
        <w:rPr>
          <w:rFonts w:ascii="黑体" w:eastAsia="黑体" w:hint="eastAsia"/>
          <w:b/>
          <w:bCs/>
          <w:sz w:val="28"/>
        </w:rPr>
        <w:t>号         201</w:t>
      </w:r>
      <w:r w:rsidR="00A04AE9">
        <w:rPr>
          <w:rFonts w:ascii="黑体" w:eastAsia="黑体" w:hint="eastAsia"/>
          <w:b/>
          <w:bCs/>
          <w:sz w:val="28"/>
        </w:rPr>
        <w:t>6</w:t>
      </w:r>
      <w:r>
        <w:rPr>
          <w:rFonts w:ascii="黑体" w:eastAsia="黑体" w:hint="eastAsia"/>
          <w:b/>
          <w:bCs/>
          <w:sz w:val="28"/>
        </w:rPr>
        <w:t>年</w:t>
      </w:r>
      <w:r w:rsidR="00A04AE9">
        <w:rPr>
          <w:rFonts w:ascii="黑体" w:eastAsia="黑体" w:hint="eastAsia"/>
          <w:b/>
          <w:bCs/>
          <w:sz w:val="28"/>
        </w:rPr>
        <w:t>12</w:t>
      </w:r>
      <w:r>
        <w:rPr>
          <w:rFonts w:ascii="黑体" w:eastAsia="黑体" w:hint="eastAsia"/>
          <w:b/>
          <w:bCs/>
          <w:sz w:val="28"/>
        </w:rPr>
        <w:t>月</w:t>
      </w:r>
      <w:r w:rsidR="00A04AE9">
        <w:rPr>
          <w:rFonts w:ascii="黑体" w:eastAsia="黑体" w:hint="eastAsia"/>
          <w:b/>
          <w:bCs/>
          <w:sz w:val="28"/>
        </w:rPr>
        <w:t>2</w:t>
      </w:r>
      <w:r w:rsidR="006958FF">
        <w:rPr>
          <w:rFonts w:ascii="黑体" w:eastAsia="黑体" w:hint="eastAsia"/>
          <w:b/>
          <w:bCs/>
          <w:sz w:val="28"/>
        </w:rPr>
        <w:t>6</w:t>
      </w:r>
      <w:r>
        <w:rPr>
          <w:rFonts w:ascii="黑体" w:eastAsia="黑体" w:hint="eastAsia"/>
          <w:b/>
          <w:bCs/>
          <w:sz w:val="28"/>
        </w:rPr>
        <w:t>日</w:t>
      </w:r>
    </w:p>
    <w:p w:rsidR="00406D53" w:rsidRDefault="000345D9" w:rsidP="00406D53">
      <w:pPr>
        <w:jc w:val="center"/>
        <w:rPr>
          <w:rFonts w:eastAsia="方正大标宋简体"/>
          <w:b/>
          <w:bCs/>
          <w:sz w:val="36"/>
        </w:rPr>
      </w:pPr>
      <w:r>
        <w:pict>
          <v:line id="_x0000_s1026" style="position:absolute;left:0;text-align:left;z-index:1" from="-21.7pt,7.8pt" to="455.3pt,7.8pt" strokecolor="#c30" strokeweight="4.5pt">
            <v:stroke linestyle="thinThick"/>
          </v:line>
        </w:pict>
      </w:r>
    </w:p>
    <w:p w:rsidR="00CC0D9B" w:rsidRDefault="00CC0D9B" w:rsidP="00CC0D9B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学生工作部（处）</w:t>
      </w:r>
      <w:r w:rsidRPr="0000612E">
        <w:rPr>
          <w:rFonts w:ascii="方正小标宋简体" w:eastAsia="方正小标宋简体"/>
          <w:sz w:val="44"/>
          <w:szCs w:val="44"/>
        </w:rPr>
        <w:t>201</w:t>
      </w:r>
      <w:r>
        <w:rPr>
          <w:rFonts w:ascii="方正小标宋简体" w:eastAsia="方正小标宋简体" w:hint="eastAsia"/>
          <w:sz w:val="44"/>
          <w:szCs w:val="44"/>
        </w:rPr>
        <w:t>6</w:t>
      </w:r>
      <w:r w:rsidRPr="0000612E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工作总结</w:t>
      </w:r>
    </w:p>
    <w:p w:rsidR="00CC0D9B" w:rsidRPr="0000612E" w:rsidRDefault="00CC0D9B" w:rsidP="00CC0D9B">
      <w:pPr>
        <w:spacing w:line="540" w:lineRule="exact"/>
        <w:rPr>
          <w:rFonts w:ascii="方正小标宋简体" w:eastAsia="方正小标宋简体"/>
          <w:sz w:val="44"/>
          <w:szCs w:val="44"/>
        </w:rPr>
      </w:pPr>
    </w:p>
    <w:p w:rsidR="00CC0D9B" w:rsidRDefault="00CC0D9B" w:rsidP="00CC0D9B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552002">
        <w:rPr>
          <w:rFonts w:ascii="仿宋" w:eastAsia="仿宋" w:hAnsi="仿宋" w:cs="仿宋_GB2312"/>
          <w:sz w:val="32"/>
          <w:szCs w:val="32"/>
        </w:rPr>
        <w:t>201</w:t>
      </w:r>
      <w:r w:rsidRPr="00552002">
        <w:rPr>
          <w:rFonts w:ascii="仿宋" w:eastAsia="仿宋" w:hAnsi="仿宋" w:cs="仿宋_GB2312" w:hint="eastAsia"/>
          <w:sz w:val="32"/>
          <w:szCs w:val="32"/>
        </w:rPr>
        <w:t>6年学生工作始终坚持“立德树人”根本任务，</w:t>
      </w:r>
      <w:proofErr w:type="gramStart"/>
      <w:r w:rsidRPr="00552002">
        <w:rPr>
          <w:rFonts w:ascii="仿宋" w:eastAsia="仿宋" w:hAnsi="仿宋" w:cs="仿宋_GB2312" w:hint="eastAsia"/>
          <w:sz w:val="32"/>
          <w:szCs w:val="32"/>
        </w:rPr>
        <w:t>践行</w:t>
      </w:r>
      <w:proofErr w:type="gramEnd"/>
      <w:r w:rsidRPr="00552002">
        <w:rPr>
          <w:rFonts w:ascii="仿宋" w:eastAsia="仿宋" w:hAnsi="仿宋" w:cs="仿宋_GB2312" w:hint="eastAsia"/>
          <w:sz w:val="32"/>
          <w:szCs w:val="32"/>
        </w:rPr>
        <w:t>“全心关注、全力引导、全面发展”工作理念，围绕中心，服务大局，不断创新工作思路</w:t>
      </w:r>
      <w:r w:rsidRPr="00552002">
        <w:rPr>
          <w:rFonts w:ascii="仿宋" w:eastAsia="仿宋" w:hAnsi="仿宋" w:cs="仿宋_GB2312"/>
          <w:sz w:val="32"/>
          <w:szCs w:val="32"/>
        </w:rPr>
        <w:t>,</w:t>
      </w:r>
      <w:r>
        <w:rPr>
          <w:rFonts w:ascii="仿宋" w:eastAsia="仿宋" w:hAnsi="仿宋" w:cs="仿宋_GB2312" w:hint="eastAsia"/>
          <w:sz w:val="32"/>
          <w:szCs w:val="32"/>
        </w:rPr>
        <w:t>加大对外宣传力度，</w:t>
      </w:r>
      <w:r w:rsidRPr="00552002">
        <w:rPr>
          <w:rFonts w:ascii="仿宋" w:eastAsia="仿宋" w:hAnsi="仿宋" w:cs="仿宋_GB2312" w:hint="eastAsia"/>
          <w:sz w:val="32"/>
          <w:szCs w:val="32"/>
        </w:rPr>
        <w:t>扎实推进品牌建设，努力搭建学风载体，注重优化队伍结构，圆满完成了全年工作任务。</w:t>
      </w:r>
    </w:p>
    <w:p w:rsidR="00CC0D9B" w:rsidRPr="00BE51C0" w:rsidRDefault="00CC0D9B" w:rsidP="00CC0D9B">
      <w:pPr>
        <w:tabs>
          <w:tab w:val="left" w:pos="1418"/>
        </w:tabs>
        <w:spacing w:line="540" w:lineRule="exact"/>
        <w:ind w:firstLine="645"/>
        <w:rPr>
          <w:rFonts w:ascii="黑体" w:eastAsia="黑体" w:hAnsi="黑体" w:cs="黑体"/>
          <w:sz w:val="32"/>
          <w:szCs w:val="32"/>
        </w:rPr>
      </w:pPr>
      <w:r w:rsidRPr="00BE51C0">
        <w:rPr>
          <w:rFonts w:ascii="黑体" w:eastAsia="黑体" w:hAnsi="黑体" w:cs="黑体" w:hint="eastAsia"/>
          <w:sz w:val="32"/>
          <w:szCs w:val="32"/>
        </w:rPr>
        <w:t>一、精心组织，认真谋划，</w:t>
      </w:r>
      <w:r>
        <w:rPr>
          <w:rFonts w:ascii="黑体" w:eastAsia="黑体" w:hAnsi="黑体" w:cs="黑体" w:hint="eastAsia"/>
          <w:sz w:val="32"/>
          <w:szCs w:val="32"/>
        </w:rPr>
        <w:t>圆满</w:t>
      </w:r>
      <w:r w:rsidRPr="00BE51C0">
        <w:rPr>
          <w:rFonts w:ascii="黑体" w:eastAsia="黑体" w:hAnsi="黑体" w:cs="黑体" w:hint="eastAsia"/>
          <w:sz w:val="32"/>
          <w:szCs w:val="32"/>
        </w:rPr>
        <w:t>完成</w:t>
      </w:r>
      <w:r>
        <w:rPr>
          <w:rFonts w:ascii="黑体" w:eastAsia="黑体" w:hAnsi="黑体" w:cs="黑体" w:hint="eastAsia"/>
          <w:sz w:val="32"/>
          <w:szCs w:val="32"/>
        </w:rPr>
        <w:t>四</w:t>
      </w:r>
      <w:r w:rsidRPr="00BE51C0">
        <w:rPr>
          <w:rFonts w:ascii="黑体" w:eastAsia="黑体" w:hAnsi="黑体" w:cs="黑体" w:hint="eastAsia"/>
          <w:sz w:val="32"/>
          <w:szCs w:val="32"/>
        </w:rPr>
        <w:t>项重点工作</w:t>
      </w:r>
    </w:p>
    <w:p w:rsidR="00CC0D9B" w:rsidRPr="00242F71" w:rsidRDefault="00CC0D9B" w:rsidP="00CC0D9B">
      <w:pPr>
        <w:tabs>
          <w:tab w:val="left" w:pos="1418"/>
        </w:tabs>
        <w:spacing w:line="540" w:lineRule="exact"/>
        <w:ind w:firstLine="645"/>
        <w:rPr>
          <w:rFonts w:ascii="仿宋" w:eastAsia="仿宋" w:hAnsi="仿宋" w:cs="楷体_GB2312"/>
          <w:sz w:val="32"/>
          <w:szCs w:val="32"/>
        </w:rPr>
      </w:pPr>
      <w:r>
        <w:rPr>
          <w:rFonts w:ascii="楷体" w:eastAsia="楷体" w:hAnsi="楷体" w:cs="黑体" w:hint="eastAsia"/>
          <w:sz w:val="32"/>
          <w:szCs w:val="32"/>
        </w:rPr>
        <w:t>1.</w:t>
      </w:r>
      <w:r>
        <w:rPr>
          <w:rFonts w:ascii="楷体" w:eastAsia="楷体" w:hAnsi="楷体" w:cs="楷体_GB2312" w:hint="eastAsia"/>
          <w:sz w:val="32"/>
          <w:szCs w:val="32"/>
        </w:rPr>
        <w:t>不断深化</w:t>
      </w:r>
      <w:r w:rsidRPr="00552002">
        <w:rPr>
          <w:rFonts w:ascii="楷体" w:eastAsia="楷体" w:hAnsi="楷体" w:cs="黑体" w:hint="eastAsia"/>
          <w:sz w:val="32"/>
          <w:szCs w:val="32"/>
        </w:rPr>
        <w:t>品牌建设</w:t>
      </w:r>
      <w:r>
        <w:rPr>
          <w:rFonts w:ascii="楷体" w:eastAsia="楷体" w:hAnsi="楷体" w:cs="黑体" w:hint="eastAsia"/>
          <w:sz w:val="32"/>
          <w:szCs w:val="32"/>
        </w:rPr>
        <w:t>的创新力</w:t>
      </w:r>
      <w:r w:rsidRPr="00552002">
        <w:rPr>
          <w:rFonts w:ascii="楷体" w:eastAsia="楷体" w:hAnsi="楷体" w:cs="黑体" w:hint="eastAsia"/>
          <w:sz w:val="32"/>
          <w:szCs w:val="32"/>
        </w:rPr>
        <w:t>。</w:t>
      </w:r>
      <w:r>
        <w:rPr>
          <w:rFonts w:ascii="仿宋" w:eastAsia="仿宋" w:hAnsi="仿宋" w:cs="楷体_GB2312" w:hint="eastAsia"/>
          <w:sz w:val="32"/>
          <w:szCs w:val="32"/>
        </w:rPr>
        <w:t>加强校院两级</w:t>
      </w:r>
      <w:r w:rsidRPr="002473D0">
        <w:rPr>
          <w:rFonts w:ascii="仿宋" w:eastAsia="仿宋" w:hAnsi="仿宋" w:cs="楷体_GB2312" w:hint="eastAsia"/>
          <w:sz w:val="32"/>
          <w:szCs w:val="32"/>
        </w:rPr>
        <w:t>学工品牌建设和推广。</w:t>
      </w:r>
      <w:r w:rsidRPr="00242F71">
        <w:rPr>
          <w:rFonts w:ascii="仿宋" w:eastAsia="仿宋" w:hAnsi="仿宋" w:cs="楷体_GB2312" w:hint="eastAsia"/>
          <w:sz w:val="32"/>
          <w:szCs w:val="32"/>
        </w:rPr>
        <w:t>“史苑论谈”</w:t>
      </w:r>
      <w:r>
        <w:rPr>
          <w:rFonts w:ascii="仿宋" w:eastAsia="仿宋" w:hAnsi="仿宋" w:cs="楷体_GB2312" w:hint="eastAsia"/>
          <w:sz w:val="32"/>
          <w:szCs w:val="32"/>
        </w:rPr>
        <w:t>、“校园微生活”</w:t>
      </w:r>
      <w:r w:rsidRPr="00242F71">
        <w:rPr>
          <w:rFonts w:ascii="仿宋" w:eastAsia="仿宋" w:hAnsi="仿宋" w:cs="楷体_GB2312" w:hint="eastAsia"/>
          <w:sz w:val="32"/>
          <w:szCs w:val="32"/>
        </w:rPr>
        <w:t>等院级品牌项目如火如荼，“吉师六律”</w:t>
      </w:r>
      <w:r>
        <w:rPr>
          <w:rFonts w:ascii="仿宋" w:eastAsia="仿宋" w:hAnsi="仿宋" w:cs="楷体_GB2312" w:hint="eastAsia"/>
          <w:sz w:val="32"/>
          <w:szCs w:val="32"/>
        </w:rPr>
        <w:t>、“必读书目”</w:t>
      </w:r>
      <w:r w:rsidRPr="00242F71">
        <w:rPr>
          <w:rFonts w:ascii="仿宋" w:eastAsia="仿宋" w:hAnsi="仿宋" w:cs="楷体_GB2312" w:hint="eastAsia"/>
          <w:sz w:val="32"/>
          <w:szCs w:val="32"/>
        </w:rPr>
        <w:t>等校级品牌项目纵深推进。全年举办品牌活动</w:t>
      </w:r>
      <w:r w:rsidRPr="00AB5465">
        <w:rPr>
          <w:rFonts w:ascii="仿宋" w:eastAsia="仿宋" w:hAnsi="仿宋" w:cs="楷体_GB2312" w:hint="eastAsia"/>
          <w:sz w:val="32"/>
          <w:szCs w:val="32"/>
        </w:rPr>
        <w:t>40</w:t>
      </w:r>
      <w:r w:rsidRPr="00242F71">
        <w:rPr>
          <w:rFonts w:ascii="仿宋" w:eastAsia="仿宋" w:hAnsi="仿宋" w:cs="楷体_GB2312" w:hint="eastAsia"/>
          <w:sz w:val="32"/>
          <w:szCs w:val="32"/>
        </w:rPr>
        <w:t>余场次，在校外媒体发表宣传报道</w:t>
      </w:r>
      <w:r w:rsidRPr="000E3BFD">
        <w:rPr>
          <w:rFonts w:ascii="仿宋" w:eastAsia="仿宋" w:hAnsi="仿宋" w:cs="楷体_GB2312" w:hint="eastAsia"/>
          <w:sz w:val="32"/>
          <w:szCs w:val="32"/>
        </w:rPr>
        <w:t>8</w:t>
      </w:r>
      <w:r w:rsidRPr="00242F71">
        <w:rPr>
          <w:rFonts w:ascii="仿宋" w:eastAsia="仿宋" w:hAnsi="仿宋" w:cs="楷体_GB2312" w:hint="eastAsia"/>
          <w:sz w:val="32"/>
          <w:szCs w:val="32"/>
        </w:rPr>
        <w:t>篇</w:t>
      </w:r>
      <w:r>
        <w:rPr>
          <w:rFonts w:ascii="仿宋" w:eastAsia="仿宋" w:hAnsi="仿宋" w:cs="楷体_GB2312" w:hint="eastAsia"/>
          <w:sz w:val="32"/>
          <w:szCs w:val="32"/>
        </w:rPr>
        <w:t>。</w:t>
      </w:r>
      <w:r w:rsidRPr="005152FF">
        <w:rPr>
          <w:rFonts w:ascii="仿宋" w:eastAsia="仿宋" w:hAnsi="仿宋" w:cs="楷体_GB2312" w:hint="eastAsia"/>
          <w:sz w:val="32"/>
          <w:szCs w:val="32"/>
        </w:rPr>
        <w:t>积极开展“吉师六律”宣传教育活动</w:t>
      </w:r>
      <w:r>
        <w:rPr>
          <w:rFonts w:ascii="仿宋" w:eastAsia="仿宋" w:hAnsi="仿宋" w:cs="楷体_GB2312" w:hint="eastAsia"/>
          <w:sz w:val="32"/>
          <w:szCs w:val="32"/>
        </w:rPr>
        <w:t>，举办“绿色行动”</w:t>
      </w:r>
      <w:r w:rsidRPr="005152FF">
        <w:rPr>
          <w:rFonts w:ascii="仿宋" w:eastAsia="仿宋" w:hAnsi="仿宋" w:cs="楷体_GB2312" w:hint="eastAsia"/>
          <w:sz w:val="32"/>
          <w:szCs w:val="32"/>
        </w:rPr>
        <w:t>主题活动和“吉师六律”主题漫画展等活动</w:t>
      </w:r>
      <w:r>
        <w:rPr>
          <w:rFonts w:ascii="仿宋" w:eastAsia="仿宋" w:hAnsi="仿宋" w:cs="楷体_GB2312" w:hint="eastAsia"/>
          <w:sz w:val="32"/>
          <w:szCs w:val="32"/>
        </w:rPr>
        <w:t>。</w:t>
      </w:r>
      <w:r w:rsidRPr="00924FBD">
        <w:rPr>
          <w:rFonts w:ascii="仿宋" w:eastAsia="仿宋" w:hAnsi="仿宋" w:cs="楷体_GB2312" w:hint="eastAsia"/>
          <w:sz w:val="32"/>
          <w:szCs w:val="32"/>
        </w:rPr>
        <w:t>全面推进“阅享经典”活动，精选大学生必读书目33本，组建必读书目讲师团，开展辅导报告会12场。</w:t>
      </w:r>
      <w:r>
        <w:rPr>
          <w:rFonts w:ascii="仿宋" w:eastAsia="仿宋" w:hAnsi="仿宋" w:cs="楷体_GB2312" w:hint="eastAsia"/>
          <w:sz w:val="32"/>
          <w:szCs w:val="32"/>
        </w:rPr>
        <w:t>举办</w:t>
      </w:r>
      <w:r w:rsidRPr="00BE51C0">
        <w:rPr>
          <w:rFonts w:ascii="仿宋" w:eastAsia="仿宋" w:hAnsi="仿宋" w:cs="楷体_GB2312" w:hint="eastAsia"/>
          <w:sz w:val="32"/>
          <w:szCs w:val="32"/>
        </w:rPr>
        <w:t>4</w:t>
      </w:r>
      <w:r>
        <w:rPr>
          <w:rFonts w:ascii="仿宋" w:eastAsia="仿宋" w:hAnsi="仿宋" w:cs="楷体_GB2312" w:hint="eastAsia"/>
          <w:sz w:val="32"/>
          <w:szCs w:val="32"/>
        </w:rPr>
        <w:t>期“与您对话”。</w:t>
      </w:r>
      <w:r w:rsidRPr="00242F71">
        <w:rPr>
          <w:rFonts w:ascii="仿宋" w:eastAsia="仿宋" w:hAnsi="仿宋" w:cs="楷体_GB2312" w:hint="eastAsia"/>
          <w:sz w:val="32"/>
          <w:szCs w:val="32"/>
        </w:rPr>
        <w:t>深入开展</w:t>
      </w:r>
      <w:r>
        <w:rPr>
          <w:rFonts w:ascii="仿宋" w:eastAsia="仿宋" w:hAnsi="仿宋" w:cs="楷体_GB2312" w:hint="eastAsia"/>
          <w:sz w:val="32"/>
          <w:szCs w:val="32"/>
        </w:rPr>
        <w:t>“双好”评选（吉师好班级，吉师好班长），</w:t>
      </w:r>
      <w:r w:rsidRPr="00242F71">
        <w:rPr>
          <w:rFonts w:ascii="仿宋" w:eastAsia="仿宋" w:hAnsi="仿宋" w:cs="楷体_GB2312" w:hint="eastAsia"/>
          <w:sz w:val="32"/>
          <w:szCs w:val="32"/>
        </w:rPr>
        <w:t>全年评选出“吉师好班级”19个,“吉师好班长”26个。</w:t>
      </w:r>
    </w:p>
    <w:p w:rsidR="00CC0D9B" w:rsidRPr="00BE51C0" w:rsidRDefault="00CC0D9B" w:rsidP="00CC0D9B">
      <w:pPr>
        <w:tabs>
          <w:tab w:val="left" w:pos="1418"/>
        </w:tabs>
        <w:spacing w:line="54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楷体" w:eastAsia="楷体" w:hAnsi="楷体" w:cs="黑体" w:hint="eastAsia"/>
          <w:sz w:val="32"/>
          <w:szCs w:val="32"/>
        </w:rPr>
        <w:lastRenderedPageBreak/>
        <w:t>2.不断强化学风建设的导向力。</w:t>
      </w:r>
      <w:r>
        <w:rPr>
          <w:rFonts w:ascii="仿宋" w:eastAsia="仿宋" w:hAnsi="仿宋" w:cs="楷体_GB2312" w:hint="eastAsia"/>
          <w:sz w:val="32"/>
          <w:szCs w:val="32"/>
        </w:rPr>
        <w:t>不断</w:t>
      </w:r>
      <w:r w:rsidRPr="00C0319B">
        <w:rPr>
          <w:rFonts w:ascii="仿宋" w:eastAsia="仿宋" w:hAnsi="仿宋" w:cs="楷体_GB2312"/>
          <w:sz w:val="32"/>
          <w:szCs w:val="32"/>
        </w:rPr>
        <w:t>强化</w:t>
      </w:r>
      <w:r w:rsidRPr="00C0319B">
        <w:rPr>
          <w:rFonts w:ascii="仿宋" w:eastAsia="仿宋" w:hAnsi="仿宋" w:cs="楷体_GB2312" w:hint="eastAsia"/>
          <w:sz w:val="32"/>
          <w:szCs w:val="32"/>
        </w:rPr>
        <w:t>教育引导</w:t>
      </w:r>
      <w:r w:rsidRPr="00C0319B">
        <w:rPr>
          <w:rFonts w:ascii="仿宋" w:eastAsia="仿宋" w:hAnsi="仿宋" w:cs="楷体_GB2312"/>
          <w:sz w:val="32"/>
          <w:szCs w:val="32"/>
        </w:rPr>
        <w:t>，</w:t>
      </w:r>
      <w:r>
        <w:rPr>
          <w:rFonts w:ascii="仿宋" w:eastAsia="仿宋" w:hAnsi="仿宋" w:cs="楷体_GB2312" w:hint="eastAsia"/>
          <w:sz w:val="32"/>
          <w:szCs w:val="32"/>
        </w:rPr>
        <w:t>积极拓展学风建设载体，不断</w:t>
      </w:r>
      <w:proofErr w:type="gramStart"/>
      <w:r>
        <w:rPr>
          <w:rFonts w:ascii="仿宋" w:eastAsia="仿宋" w:hAnsi="仿宋" w:cs="楷体_GB2312" w:hint="eastAsia"/>
          <w:sz w:val="32"/>
          <w:szCs w:val="32"/>
        </w:rPr>
        <w:t>完善家</w:t>
      </w:r>
      <w:proofErr w:type="gramEnd"/>
      <w:r>
        <w:rPr>
          <w:rFonts w:ascii="仿宋" w:eastAsia="仿宋" w:hAnsi="仿宋" w:cs="楷体_GB2312" w:hint="eastAsia"/>
          <w:sz w:val="32"/>
          <w:szCs w:val="32"/>
        </w:rPr>
        <w:t>校联动、学业预警等外部督导手段，逐步</w:t>
      </w:r>
      <w:r w:rsidRPr="00C0319B">
        <w:rPr>
          <w:rFonts w:ascii="仿宋" w:eastAsia="仿宋" w:hAnsi="仿宋" w:cs="楷体_GB2312" w:hint="eastAsia"/>
          <w:sz w:val="32"/>
          <w:szCs w:val="32"/>
        </w:rPr>
        <w:t>实现学风建设由“管”到“导”的转化，</w:t>
      </w:r>
      <w:r w:rsidRPr="00C0319B">
        <w:rPr>
          <w:rFonts w:ascii="仿宋" w:eastAsia="仿宋" w:hAnsi="仿宋" w:cs="楷体_GB2312"/>
          <w:sz w:val="32"/>
          <w:szCs w:val="32"/>
        </w:rPr>
        <w:t>促进学生成长成才与良好行为习惯养成</w:t>
      </w:r>
      <w:r w:rsidRPr="00C0319B">
        <w:rPr>
          <w:rFonts w:ascii="仿宋" w:eastAsia="仿宋" w:hAnsi="仿宋" w:cs="楷体_GB2312" w:hint="eastAsia"/>
          <w:sz w:val="32"/>
          <w:szCs w:val="32"/>
        </w:rPr>
        <w:t>。</w:t>
      </w:r>
      <w:r w:rsidRPr="005152FF">
        <w:rPr>
          <w:rFonts w:ascii="仿宋" w:eastAsia="仿宋" w:hAnsi="仿宋" w:cs="楷体_GB2312" w:hint="eastAsia"/>
          <w:sz w:val="32"/>
          <w:szCs w:val="32"/>
        </w:rPr>
        <w:t>深入推进“双百”计划（百名校友进校园，百名精英报告团）</w:t>
      </w:r>
      <w:r>
        <w:rPr>
          <w:rFonts w:ascii="仿宋" w:eastAsia="仿宋" w:hAnsi="仿宋" w:cs="楷体_GB2312" w:hint="eastAsia"/>
          <w:sz w:val="32"/>
          <w:szCs w:val="32"/>
        </w:rPr>
        <w:t>，邀请校友宣讲活动14场、开展精英报告团巡讲20场，</w:t>
      </w:r>
      <w:r w:rsidRPr="005152FF">
        <w:rPr>
          <w:rFonts w:ascii="仿宋" w:eastAsia="仿宋" w:hAnsi="仿宋" w:cs="楷体_GB2312" w:hint="eastAsia"/>
          <w:sz w:val="32"/>
          <w:szCs w:val="32"/>
        </w:rPr>
        <w:t>充分发挥校友和学生的典型示范引领作用</w:t>
      </w:r>
      <w:r>
        <w:rPr>
          <w:rFonts w:ascii="仿宋" w:eastAsia="仿宋" w:hAnsi="仿宋" w:cs="楷体_GB2312" w:hint="eastAsia"/>
          <w:sz w:val="32"/>
          <w:szCs w:val="32"/>
        </w:rPr>
        <w:t>。</w:t>
      </w:r>
      <w:r w:rsidRPr="005152FF">
        <w:rPr>
          <w:rFonts w:ascii="仿宋" w:eastAsia="仿宋" w:hAnsi="仿宋" w:cs="楷体_GB2312" w:hint="eastAsia"/>
          <w:sz w:val="32"/>
          <w:szCs w:val="32"/>
        </w:rPr>
        <w:t>编撰《为逐梦赞歌——</w:t>
      </w:r>
      <w:r>
        <w:rPr>
          <w:rFonts w:ascii="仿宋" w:eastAsia="仿宋" w:hAnsi="仿宋" w:cs="楷体_GB2312" w:hint="eastAsia"/>
          <w:sz w:val="32"/>
          <w:szCs w:val="32"/>
        </w:rPr>
        <w:t>百名校友进校园风采录》和《为青春执旗——百名精英报告团事迹展》。推行“晚课”制度、升级“晨检”制度，</w:t>
      </w:r>
      <w:r w:rsidRPr="00C0319B">
        <w:rPr>
          <w:rFonts w:ascii="仿宋" w:eastAsia="仿宋" w:hAnsi="仿宋" w:cs="楷体_GB2312" w:hint="eastAsia"/>
          <w:sz w:val="32"/>
          <w:szCs w:val="32"/>
        </w:rPr>
        <w:t>试行“教室</w:t>
      </w:r>
      <w:r>
        <w:rPr>
          <w:rFonts w:ascii="仿宋" w:eastAsia="仿宋" w:hAnsi="仿宋" w:cs="楷体_GB2312" w:hint="eastAsia"/>
          <w:sz w:val="32"/>
          <w:szCs w:val="32"/>
        </w:rPr>
        <w:t>定点巡</w:t>
      </w:r>
      <w:r w:rsidRPr="00C0319B">
        <w:rPr>
          <w:rFonts w:ascii="仿宋" w:eastAsia="仿宋" w:hAnsi="仿宋" w:cs="楷体_GB2312" w:hint="eastAsia"/>
          <w:sz w:val="32"/>
          <w:szCs w:val="32"/>
        </w:rPr>
        <w:t>查”</w:t>
      </w:r>
      <w:r>
        <w:rPr>
          <w:rFonts w:ascii="仿宋" w:eastAsia="仿宋" w:hAnsi="仿宋" w:cs="楷体_GB2312" w:hint="eastAsia"/>
          <w:sz w:val="32"/>
          <w:szCs w:val="32"/>
        </w:rPr>
        <w:t>制度</w:t>
      </w:r>
      <w:r w:rsidRPr="00C0319B">
        <w:rPr>
          <w:rFonts w:ascii="仿宋" w:eastAsia="仿宋" w:hAnsi="仿宋" w:cs="楷体_GB2312" w:hint="eastAsia"/>
          <w:sz w:val="32"/>
          <w:szCs w:val="32"/>
        </w:rPr>
        <w:t>，实现每日全校范围内课堂检查全覆盖，大幅改善学风状况。</w:t>
      </w:r>
      <w:r>
        <w:rPr>
          <w:rFonts w:ascii="仿宋" w:eastAsia="仿宋" w:hAnsi="仿宋" w:cs="楷体_GB2312" w:hint="eastAsia"/>
          <w:sz w:val="32"/>
          <w:szCs w:val="32"/>
        </w:rPr>
        <w:t>研究</w:t>
      </w:r>
      <w:r w:rsidRPr="00874CB6">
        <w:rPr>
          <w:rFonts w:ascii="仿宋" w:eastAsia="仿宋" w:hAnsi="仿宋" w:cs="楷体_GB2312" w:hint="eastAsia"/>
          <w:sz w:val="32"/>
          <w:szCs w:val="32"/>
        </w:rPr>
        <w:t>修订学生综合测评实施办法</w:t>
      </w:r>
      <w:r>
        <w:rPr>
          <w:rFonts w:ascii="仿宋" w:eastAsia="仿宋" w:hAnsi="仿宋" w:cs="楷体_GB2312" w:hint="eastAsia"/>
          <w:sz w:val="32"/>
          <w:szCs w:val="32"/>
        </w:rPr>
        <w:t>（试行）。</w:t>
      </w:r>
      <w:r w:rsidRPr="00C0319B">
        <w:rPr>
          <w:rFonts w:ascii="仿宋" w:eastAsia="仿宋" w:hAnsi="仿宋" w:cs="楷体_GB2312" w:hint="eastAsia"/>
          <w:sz w:val="32"/>
          <w:szCs w:val="32"/>
        </w:rPr>
        <w:t>选拔学生典型，举办首届“研语青春”考研经验交流会。</w:t>
      </w:r>
    </w:p>
    <w:p w:rsidR="00CC0D9B" w:rsidRDefault="00CC0D9B" w:rsidP="00CC0D9B">
      <w:pPr>
        <w:spacing w:line="540" w:lineRule="exact"/>
        <w:ind w:firstLine="645"/>
        <w:rPr>
          <w:rFonts w:ascii="仿宋" w:eastAsia="仿宋" w:hAnsi="仿宋" w:cs="楷体_GB2312"/>
          <w:sz w:val="32"/>
          <w:szCs w:val="32"/>
        </w:rPr>
      </w:pPr>
      <w:r>
        <w:rPr>
          <w:rFonts w:ascii="楷体" w:eastAsia="楷体" w:hAnsi="楷体" w:cs="楷体_GB2312" w:hint="eastAsia"/>
          <w:sz w:val="32"/>
          <w:szCs w:val="32"/>
        </w:rPr>
        <w:t>3.</w:t>
      </w:r>
      <w:r>
        <w:rPr>
          <w:rFonts w:ascii="楷体" w:eastAsia="楷体" w:hAnsi="楷体" w:cs="黑体" w:hint="eastAsia"/>
          <w:sz w:val="32"/>
          <w:szCs w:val="32"/>
        </w:rPr>
        <w:t>不断激发辅导员队伍的战斗力。</w:t>
      </w:r>
      <w:r w:rsidRPr="00EF6036">
        <w:rPr>
          <w:rFonts w:ascii="仿宋" w:eastAsia="仿宋" w:hAnsi="仿宋" w:cs="楷体_GB2312" w:hint="eastAsia"/>
          <w:sz w:val="32"/>
          <w:szCs w:val="32"/>
        </w:rPr>
        <w:t>搭建辅导员能力培养平台</w:t>
      </w:r>
      <w:r>
        <w:rPr>
          <w:rFonts w:ascii="仿宋" w:eastAsia="仿宋" w:hAnsi="仿宋" w:cs="楷体_GB2312" w:hint="eastAsia"/>
          <w:sz w:val="32"/>
          <w:szCs w:val="32"/>
        </w:rPr>
        <w:t>。</w:t>
      </w:r>
      <w:r w:rsidRPr="00743F98">
        <w:rPr>
          <w:rFonts w:ascii="仿宋" w:eastAsia="仿宋" w:hAnsi="仿宋" w:cs="楷体_GB2312" w:hint="eastAsia"/>
          <w:sz w:val="32"/>
          <w:szCs w:val="32"/>
        </w:rPr>
        <w:t>成立首批4个辅导员工作室，</w:t>
      </w:r>
      <w:r w:rsidRPr="00EF6036">
        <w:rPr>
          <w:rFonts w:ascii="仿宋" w:eastAsia="仿宋" w:hAnsi="仿宋" w:cs="楷体_GB2312" w:hint="eastAsia"/>
          <w:sz w:val="32"/>
          <w:szCs w:val="32"/>
        </w:rPr>
        <w:t>激励和促进辅导员不断提高政治素质和业务水平</w:t>
      </w:r>
      <w:r w:rsidRPr="00C0319B">
        <w:rPr>
          <w:rFonts w:ascii="仿宋" w:eastAsia="仿宋" w:hAnsi="仿宋" w:cs="楷体_GB2312" w:hint="eastAsia"/>
          <w:sz w:val="32"/>
          <w:szCs w:val="32"/>
        </w:rPr>
        <w:t>。</w:t>
      </w:r>
      <w:r w:rsidRPr="004311D5">
        <w:rPr>
          <w:rFonts w:ascii="仿宋" w:eastAsia="仿宋" w:hAnsi="仿宋" w:cs="楷体_GB2312" w:hint="eastAsia"/>
          <w:sz w:val="32"/>
          <w:szCs w:val="32"/>
        </w:rPr>
        <w:t>扶持科研团队</w:t>
      </w:r>
      <w:r>
        <w:rPr>
          <w:rFonts w:ascii="仿宋" w:eastAsia="仿宋" w:hAnsi="仿宋" w:cs="楷体_GB2312" w:hint="eastAsia"/>
          <w:sz w:val="32"/>
          <w:szCs w:val="32"/>
        </w:rPr>
        <w:t>,</w:t>
      </w:r>
      <w:r w:rsidRPr="00743F98">
        <w:rPr>
          <w:rFonts w:ascii="仿宋" w:eastAsia="仿宋" w:hAnsi="仿宋" w:cs="楷体_GB2312" w:hint="eastAsia"/>
          <w:sz w:val="32"/>
          <w:szCs w:val="32"/>
        </w:rPr>
        <w:t>辅导员</w:t>
      </w:r>
      <w:r>
        <w:rPr>
          <w:rFonts w:ascii="仿宋" w:eastAsia="仿宋" w:hAnsi="仿宋" w:cs="楷体_GB2312" w:hint="eastAsia"/>
          <w:sz w:val="32"/>
          <w:szCs w:val="32"/>
        </w:rPr>
        <w:t>获批地厅级项目13项，发表论文近80篇</w:t>
      </w:r>
      <w:r w:rsidRPr="00743F98">
        <w:rPr>
          <w:rFonts w:ascii="仿宋" w:eastAsia="仿宋" w:hAnsi="仿宋" w:cs="楷体_GB2312" w:hint="eastAsia"/>
          <w:sz w:val="32"/>
          <w:szCs w:val="32"/>
        </w:rPr>
        <w:t>。加强</w:t>
      </w:r>
      <w:r>
        <w:rPr>
          <w:rFonts w:ascii="仿宋" w:eastAsia="仿宋" w:hAnsi="仿宋" w:cs="楷体_GB2312" w:hint="eastAsia"/>
          <w:sz w:val="32"/>
          <w:szCs w:val="32"/>
        </w:rPr>
        <w:t>辅导员</w:t>
      </w:r>
      <w:r w:rsidRPr="00743F98">
        <w:rPr>
          <w:rFonts w:ascii="仿宋" w:eastAsia="仿宋" w:hAnsi="仿宋" w:cs="楷体_GB2312" w:hint="eastAsia"/>
          <w:sz w:val="32"/>
          <w:szCs w:val="32"/>
        </w:rPr>
        <w:t>培训和工作研讨</w:t>
      </w:r>
      <w:r>
        <w:rPr>
          <w:rFonts w:ascii="仿宋" w:eastAsia="仿宋" w:hAnsi="仿宋" w:cs="楷体_GB2312" w:hint="eastAsia"/>
          <w:sz w:val="32"/>
          <w:szCs w:val="32"/>
        </w:rPr>
        <w:t>,</w:t>
      </w:r>
      <w:r w:rsidRPr="00743F98">
        <w:rPr>
          <w:rFonts w:ascii="仿宋" w:eastAsia="仿宋" w:hAnsi="仿宋" w:cs="楷体_GB2312" w:hint="eastAsia"/>
          <w:sz w:val="32"/>
          <w:szCs w:val="32"/>
        </w:rPr>
        <w:t>选派</w:t>
      </w:r>
      <w:r>
        <w:rPr>
          <w:rFonts w:ascii="仿宋" w:eastAsia="仿宋" w:hAnsi="仿宋" w:cs="楷体_GB2312" w:hint="eastAsia"/>
          <w:sz w:val="32"/>
          <w:szCs w:val="32"/>
        </w:rPr>
        <w:t>50</w:t>
      </w:r>
      <w:r w:rsidRPr="00743F98">
        <w:rPr>
          <w:rFonts w:ascii="仿宋" w:eastAsia="仿宋" w:hAnsi="仿宋" w:cs="楷体_GB2312" w:hint="eastAsia"/>
          <w:sz w:val="32"/>
          <w:szCs w:val="32"/>
        </w:rPr>
        <w:t>余人参加各级培训，</w:t>
      </w:r>
      <w:r w:rsidRPr="00EF6036">
        <w:rPr>
          <w:rFonts w:ascii="仿宋" w:eastAsia="仿宋" w:hAnsi="仿宋" w:cs="楷体_GB2312" w:hint="eastAsia"/>
          <w:sz w:val="32"/>
          <w:szCs w:val="32"/>
        </w:rPr>
        <w:t>组织3</w:t>
      </w:r>
      <w:r w:rsidRPr="00EF6036">
        <w:rPr>
          <w:rFonts w:ascii="仿宋" w:eastAsia="仿宋" w:hAnsi="仿宋" w:cs="楷体_GB2312"/>
          <w:sz w:val="32"/>
          <w:szCs w:val="32"/>
        </w:rPr>
        <w:t>2</w:t>
      </w:r>
      <w:r>
        <w:rPr>
          <w:rFonts w:ascii="仿宋" w:eastAsia="仿宋" w:hAnsi="仿宋" w:cs="楷体_GB2312" w:hint="eastAsia"/>
          <w:sz w:val="32"/>
          <w:szCs w:val="32"/>
        </w:rPr>
        <w:t>名辅导员赴浙江大学参加</w:t>
      </w:r>
      <w:r w:rsidRPr="00EF6036">
        <w:rPr>
          <w:rFonts w:ascii="仿宋" w:eastAsia="仿宋" w:hAnsi="仿宋" w:cs="楷体_GB2312" w:hint="eastAsia"/>
          <w:sz w:val="32"/>
          <w:szCs w:val="32"/>
        </w:rPr>
        <w:t>“辅导员职业能力提升专题培训”。</w:t>
      </w:r>
      <w:r w:rsidRPr="00743F98">
        <w:rPr>
          <w:rFonts w:ascii="仿宋" w:eastAsia="仿宋" w:hAnsi="仿宋" w:cs="楷体_GB2312" w:hint="eastAsia"/>
          <w:sz w:val="32"/>
          <w:szCs w:val="32"/>
        </w:rPr>
        <w:t>举办</w:t>
      </w:r>
      <w:r>
        <w:rPr>
          <w:rFonts w:ascii="仿宋" w:eastAsia="仿宋" w:hAnsi="仿宋" w:cs="楷体_GB2312" w:hint="eastAsia"/>
          <w:sz w:val="32"/>
          <w:szCs w:val="32"/>
        </w:rPr>
        <w:t>4</w:t>
      </w:r>
      <w:r w:rsidRPr="00743F98">
        <w:rPr>
          <w:rFonts w:ascii="仿宋" w:eastAsia="仿宋" w:hAnsi="仿宋" w:cs="楷体_GB2312" w:hint="eastAsia"/>
          <w:sz w:val="32"/>
          <w:szCs w:val="32"/>
        </w:rPr>
        <w:t>期“学工论坛”</w:t>
      </w:r>
      <w:r>
        <w:rPr>
          <w:rFonts w:ascii="仿宋" w:eastAsia="仿宋" w:hAnsi="仿宋" w:cs="楷体_GB2312" w:hint="eastAsia"/>
          <w:sz w:val="32"/>
          <w:szCs w:val="32"/>
        </w:rPr>
        <w:t>，学校领导、校外专家做了主题报告；举办校内辅导员职业技能大赛。</w:t>
      </w:r>
      <w:r w:rsidRPr="000600DF">
        <w:rPr>
          <w:rFonts w:ascii="仿宋" w:eastAsia="仿宋" w:hAnsi="仿宋" w:cs="楷体_GB2312" w:hint="eastAsia"/>
          <w:sz w:val="32"/>
          <w:szCs w:val="32"/>
        </w:rPr>
        <w:t>组织2名辅导员参加职业技能</w:t>
      </w:r>
      <w:proofErr w:type="gramStart"/>
      <w:r w:rsidRPr="000600DF">
        <w:rPr>
          <w:rFonts w:ascii="仿宋" w:eastAsia="仿宋" w:hAnsi="仿宋" w:cs="楷体_GB2312" w:hint="eastAsia"/>
          <w:sz w:val="32"/>
          <w:szCs w:val="32"/>
        </w:rPr>
        <w:t>大赛省</w:t>
      </w:r>
      <w:proofErr w:type="gramEnd"/>
      <w:r w:rsidRPr="000600DF">
        <w:rPr>
          <w:rFonts w:ascii="仿宋" w:eastAsia="仿宋" w:hAnsi="仿宋" w:cs="楷体_GB2312" w:hint="eastAsia"/>
          <w:sz w:val="32"/>
          <w:szCs w:val="32"/>
        </w:rPr>
        <w:t>赛和国赛</w:t>
      </w:r>
      <w:r>
        <w:rPr>
          <w:rFonts w:ascii="仿宋" w:eastAsia="仿宋" w:hAnsi="仿宋" w:cs="楷体_GB2312" w:hint="eastAsia"/>
          <w:sz w:val="32"/>
          <w:szCs w:val="32"/>
        </w:rPr>
        <w:t>,</w:t>
      </w:r>
      <w:r w:rsidRPr="000600DF">
        <w:rPr>
          <w:rFonts w:ascii="仿宋" w:eastAsia="仿宋" w:hAnsi="仿宋" w:cs="楷体_GB2312" w:hint="eastAsia"/>
          <w:sz w:val="32"/>
          <w:szCs w:val="32"/>
        </w:rPr>
        <w:t>我校获省赛团体总分第五名，全国赛区复赛和省赛二等奖。</w:t>
      </w:r>
      <w:r w:rsidRPr="00743F98">
        <w:rPr>
          <w:rFonts w:ascii="仿宋" w:eastAsia="仿宋" w:hAnsi="仿宋" w:cs="楷体_GB2312" w:hint="eastAsia"/>
          <w:sz w:val="32"/>
          <w:szCs w:val="32"/>
        </w:rPr>
        <w:t>2人晋升副教授，3人考取博士研究生。</w:t>
      </w:r>
    </w:p>
    <w:p w:rsidR="00CC0D9B" w:rsidRPr="007A7AA3" w:rsidRDefault="00CC0D9B" w:rsidP="00CC0D9B">
      <w:pPr>
        <w:spacing w:line="540" w:lineRule="exact"/>
        <w:ind w:firstLine="645"/>
        <w:rPr>
          <w:rFonts w:ascii="仿宋" w:eastAsia="仿宋" w:hAnsi="仿宋" w:cs="仿宋_GB2312"/>
          <w:sz w:val="32"/>
          <w:szCs w:val="32"/>
        </w:rPr>
      </w:pPr>
      <w:r>
        <w:rPr>
          <w:rFonts w:ascii="楷体" w:eastAsia="楷体" w:hAnsi="楷体" w:cs="黑体" w:hint="eastAsia"/>
          <w:sz w:val="32"/>
          <w:szCs w:val="32"/>
        </w:rPr>
        <w:t>4</w:t>
      </w:r>
      <w:r w:rsidRPr="00BB1716">
        <w:rPr>
          <w:rFonts w:ascii="楷体" w:eastAsia="楷体" w:hAnsi="楷体" w:cs="黑体"/>
          <w:sz w:val="32"/>
          <w:szCs w:val="32"/>
        </w:rPr>
        <w:t>.</w:t>
      </w:r>
      <w:r w:rsidRPr="00BB1716">
        <w:rPr>
          <w:rFonts w:ascii="楷体" w:eastAsia="楷体" w:hAnsi="楷体" w:cs="黑体" w:hint="eastAsia"/>
          <w:sz w:val="32"/>
          <w:szCs w:val="32"/>
        </w:rPr>
        <w:t>不断提升</w:t>
      </w:r>
      <w:r>
        <w:rPr>
          <w:rFonts w:ascii="楷体" w:eastAsia="楷体" w:hAnsi="楷体" w:cs="黑体" w:hint="eastAsia"/>
          <w:sz w:val="32"/>
          <w:szCs w:val="32"/>
        </w:rPr>
        <w:t>学生工作的影响力</w:t>
      </w:r>
      <w:r w:rsidRPr="00BB1716">
        <w:rPr>
          <w:rFonts w:ascii="楷体" w:eastAsia="楷体" w:hAnsi="楷体" w:cs="黑体" w:hint="eastAsia"/>
          <w:sz w:val="32"/>
          <w:szCs w:val="32"/>
        </w:rPr>
        <w:t>。</w:t>
      </w:r>
      <w:r w:rsidRPr="00BB1716">
        <w:rPr>
          <w:rFonts w:ascii="仿宋" w:eastAsia="仿宋" w:hAnsi="仿宋" w:cs="楷体_GB2312" w:hint="eastAsia"/>
          <w:sz w:val="32"/>
          <w:szCs w:val="32"/>
        </w:rPr>
        <w:t>遵循</w:t>
      </w:r>
      <w:r>
        <w:rPr>
          <w:rFonts w:ascii="仿宋" w:eastAsia="仿宋" w:hAnsi="仿宋" w:cs="楷体_GB2312" w:hint="eastAsia"/>
          <w:sz w:val="32"/>
          <w:szCs w:val="32"/>
        </w:rPr>
        <w:t>学生工作</w:t>
      </w:r>
      <w:r w:rsidRPr="00BB1716">
        <w:rPr>
          <w:rFonts w:ascii="仿宋" w:eastAsia="仿宋" w:hAnsi="仿宋" w:cs="楷体_GB2312" w:hint="eastAsia"/>
          <w:sz w:val="32"/>
          <w:szCs w:val="32"/>
        </w:rPr>
        <w:t>发展规律，把握学生成长成才基本规律</w:t>
      </w:r>
      <w:r>
        <w:rPr>
          <w:rFonts w:ascii="仿宋" w:eastAsia="仿宋" w:hAnsi="仿宋" w:cs="楷体_GB2312" w:hint="eastAsia"/>
          <w:sz w:val="32"/>
          <w:szCs w:val="32"/>
        </w:rPr>
        <w:t>，</w:t>
      </w:r>
      <w:r w:rsidRPr="00BB1716">
        <w:rPr>
          <w:rFonts w:ascii="仿宋" w:eastAsia="仿宋" w:hAnsi="仿宋" w:cs="楷体_GB2312" w:hint="eastAsia"/>
          <w:sz w:val="32"/>
          <w:szCs w:val="32"/>
        </w:rPr>
        <w:t>采取</w:t>
      </w:r>
      <w:r>
        <w:rPr>
          <w:rFonts w:ascii="仿宋" w:eastAsia="仿宋" w:hAnsi="仿宋" w:cs="楷体_GB2312" w:hint="eastAsia"/>
          <w:sz w:val="32"/>
          <w:szCs w:val="32"/>
        </w:rPr>
        <w:t>分项</w:t>
      </w:r>
      <w:r w:rsidRPr="00BB1716">
        <w:rPr>
          <w:rFonts w:ascii="仿宋" w:eastAsia="仿宋" w:hAnsi="仿宋" w:cs="楷体_GB2312" w:hint="eastAsia"/>
          <w:sz w:val="32"/>
          <w:szCs w:val="32"/>
        </w:rPr>
        <w:t>突破和整体推进相结合</w:t>
      </w:r>
      <w:r w:rsidRPr="00BB1716">
        <w:rPr>
          <w:rFonts w:ascii="仿宋" w:eastAsia="仿宋" w:hAnsi="仿宋" w:cs="楷体_GB2312" w:hint="eastAsia"/>
          <w:sz w:val="32"/>
          <w:szCs w:val="32"/>
        </w:rPr>
        <w:lastRenderedPageBreak/>
        <w:t>的</w:t>
      </w:r>
      <w:r>
        <w:rPr>
          <w:rFonts w:ascii="仿宋" w:eastAsia="仿宋" w:hAnsi="仿宋" w:cs="楷体_GB2312" w:hint="eastAsia"/>
          <w:sz w:val="32"/>
          <w:szCs w:val="32"/>
        </w:rPr>
        <w:t>教育</w:t>
      </w:r>
      <w:r w:rsidRPr="00BB1716">
        <w:rPr>
          <w:rFonts w:ascii="仿宋" w:eastAsia="仿宋" w:hAnsi="仿宋" w:cs="楷体_GB2312" w:hint="eastAsia"/>
          <w:sz w:val="32"/>
          <w:szCs w:val="32"/>
        </w:rPr>
        <w:t>宣传模式，有重点、分步骤拓宽</w:t>
      </w:r>
      <w:r>
        <w:rPr>
          <w:rFonts w:ascii="仿宋" w:eastAsia="仿宋" w:hAnsi="仿宋" w:cs="楷体_GB2312" w:hint="eastAsia"/>
          <w:sz w:val="32"/>
          <w:szCs w:val="32"/>
        </w:rPr>
        <w:t>学生工作传播</w:t>
      </w:r>
      <w:r w:rsidRPr="00BB1716">
        <w:rPr>
          <w:rFonts w:ascii="仿宋" w:eastAsia="仿宋" w:hAnsi="仿宋" w:cs="楷体_GB2312" w:hint="eastAsia"/>
          <w:sz w:val="32"/>
          <w:szCs w:val="32"/>
        </w:rPr>
        <w:t>途径和范围</w:t>
      </w:r>
      <w:r>
        <w:rPr>
          <w:rFonts w:ascii="仿宋" w:eastAsia="仿宋" w:hAnsi="仿宋" w:cs="楷体_GB2312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今年，《中国教育报》（12月19日）以《</w:t>
      </w:r>
      <w:r w:rsidRPr="00B75B2D">
        <w:rPr>
          <w:rFonts w:ascii="仿宋" w:eastAsia="仿宋" w:hAnsi="仿宋" w:cs="仿宋_GB2312" w:hint="eastAsia"/>
          <w:bCs/>
          <w:sz w:val="32"/>
          <w:szCs w:val="32"/>
        </w:rPr>
        <w:t>吉林师范大学：开展学习精英报告团巡回报告会</w:t>
      </w:r>
      <w:r>
        <w:rPr>
          <w:rFonts w:ascii="仿宋" w:eastAsia="仿宋" w:hAnsi="仿宋" w:cs="仿宋_GB2312" w:hint="eastAsia"/>
          <w:sz w:val="32"/>
          <w:szCs w:val="32"/>
        </w:rPr>
        <w:t>》为题报道了</w:t>
      </w:r>
      <w:r w:rsidRPr="00B75B2D">
        <w:rPr>
          <w:rFonts w:ascii="仿宋" w:eastAsia="仿宋" w:hAnsi="仿宋" w:cs="仿宋_GB2312"/>
          <w:sz w:val="32"/>
          <w:szCs w:val="32"/>
        </w:rPr>
        <w:t>我校“双百计划”之“百名学习精英报告团”活动的开展情况和积极意义</w:t>
      </w:r>
      <w:r>
        <w:rPr>
          <w:rFonts w:ascii="仿宋" w:eastAsia="仿宋" w:hAnsi="仿宋" w:cs="仿宋_GB2312" w:hint="eastAsia"/>
          <w:sz w:val="32"/>
          <w:szCs w:val="32"/>
        </w:rPr>
        <w:t>。《</w:t>
      </w:r>
      <w:r w:rsidRPr="00552002">
        <w:rPr>
          <w:rFonts w:ascii="仿宋" w:eastAsia="仿宋" w:hAnsi="仿宋" w:cs="仿宋_GB2312" w:hint="eastAsia"/>
          <w:sz w:val="32"/>
          <w:szCs w:val="32"/>
        </w:rPr>
        <w:t>吉林日报</w:t>
      </w:r>
      <w:r>
        <w:rPr>
          <w:rFonts w:ascii="仿宋" w:eastAsia="仿宋" w:hAnsi="仿宋" w:cs="仿宋_GB2312" w:hint="eastAsia"/>
          <w:sz w:val="32"/>
          <w:szCs w:val="32"/>
        </w:rPr>
        <w:t>》</w:t>
      </w:r>
      <w:r>
        <w:rPr>
          <w:rFonts w:ascii="仿宋" w:eastAsia="仿宋" w:hAnsi="仿宋" w:cs="楷体_GB2312" w:hint="eastAsia"/>
          <w:sz w:val="32"/>
          <w:szCs w:val="32"/>
        </w:rPr>
        <w:t>（</w:t>
      </w:r>
      <w:r w:rsidRPr="000638C3">
        <w:rPr>
          <w:rFonts w:ascii="仿宋" w:eastAsia="仿宋" w:hAnsi="仿宋" w:cs="楷体_GB2312"/>
          <w:sz w:val="32"/>
          <w:szCs w:val="32"/>
        </w:rPr>
        <w:t>7月22日</w:t>
      </w:r>
      <w:r>
        <w:rPr>
          <w:rFonts w:ascii="仿宋" w:eastAsia="仿宋" w:hAnsi="仿宋" w:cs="楷体_GB2312" w:hint="eastAsia"/>
          <w:sz w:val="32"/>
          <w:szCs w:val="32"/>
        </w:rPr>
        <w:t>）</w:t>
      </w:r>
      <w:r w:rsidRPr="000638C3">
        <w:rPr>
          <w:rFonts w:ascii="仿宋" w:eastAsia="仿宋" w:hAnsi="仿宋" w:cs="楷体_GB2312"/>
          <w:sz w:val="32"/>
          <w:szCs w:val="32"/>
        </w:rPr>
        <w:t>教育版头条以《兰芷披身自然香——吉林师范大学实施“吉师六律”德育工作走笔》为题，全面深入地报道了</w:t>
      </w:r>
      <w:r>
        <w:rPr>
          <w:rFonts w:ascii="仿宋" w:eastAsia="仿宋" w:hAnsi="仿宋" w:cs="楷体_GB2312" w:hint="eastAsia"/>
          <w:sz w:val="32"/>
          <w:szCs w:val="32"/>
        </w:rPr>
        <w:t>我</w:t>
      </w:r>
      <w:r w:rsidRPr="00D35854">
        <w:rPr>
          <w:rFonts w:ascii="仿宋" w:eastAsia="仿宋" w:hAnsi="仿宋" w:cs="楷体_GB2312"/>
          <w:sz w:val="32"/>
          <w:szCs w:val="32"/>
        </w:rPr>
        <w:t>校</w:t>
      </w:r>
      <w:r>
        <w:rPr>
          <w:rFonts w:ascii="仿宋" w:eastAsia="仿宋" w:hAnsi="仿宋" w:cs="楷体_GB2312" w:hint="eastAsia"/>
          <w:sz w:val="32"/>
          <w:szCs w:val="32"/>
        </w:rPr>
        <w:t>相关</w:t>
      </w:r>
      <w:r w:rsidRPr="00D35854">
        <w:rPr>
          <w:rFonts w:ascii="仿宋" w:eastAsia="仿宋" w:hAnsi="仿宋" w:cs="楷体_GB2312"/>
          <w:sz w:val="32"/>
          <w:szCs w:val="32"/>
        </w:rPr>
        <w:t>做法和成效</w:t>
      </w:r>
      <w:r w:rsidRPr="000638C3">
        <w:rPr>
          <w:rFonts w:ascii="仿宋" w:eastAsia="仿宋" w:hAnsi="仿宋" w:cs="楷体_GB2312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《</w:t>
      </w:r>
      <w:r w:rsidRPr="00552002">
        <w:rPr>
          <w:rFonts w:ascii="仿宋" w:eastAsia="仿宋" w:hAnsi="仿宋" w:cs="仿宋_GB2312" w:hint="eastAsia"/>
          <w:sz w:val="32"/>
          <w:szCs w:val="32"/>
        </w:rPr>
        <w:t>吉林日报</w:t>
      </w:r>
      <w:r>
        <w:rPr>
          <w:rFonts w:ascii="仿宋" w:eastAsia="仿宋" w:hAnsi="仿宋" w:cs="仿宋_GB2312" w:hint="eastAsia"/>
          <w:sz w:val="32"/>
          <w:szCs w:val="32"/>
        </w:rPr>
        <w:t>》</w:t>
      </w:r>
      <w:r>
        <w:rPr>
          <w:rFonts w:ascii="仿宋" w:eastAsia="仿宋" w:hAnsi="仿宋" w:cs="楷体_GB2312" w:hint="eastAsia"/>
          <w:sz w:val="32"/>
          <w:szCs w:val="32"/>
        </w:rPr>
        <w:t>（</w:t>
      </w:r>
      <w:r w:rsidRPr="000638C3">
        <w:rPr>
          <w:rFonts w:ascii="仿宋" w:eastAsia="仿宋" w:hAnsi="仿宋" w:cs="楷体_GB2312"/>
          <w:sz w:val="32"/>
          <w:szCs w:val="32"/>
        </w:rPr>
        <w:t>11月21日</w:t>
      </w:r>
      <w:r>
        <w:rPr>
          <w:rFonts w:ascii="仿宋" w:eastAsia="仿宋" w:hAnsi="仿宋" w:cs="楷体_GB2312" w:hint="eastAsia"/>
          <w:sz w:val="32"/>
          <w:szCs w:val="32"/>
        </w:rPr>
        <w:t>）教育版</w:t>
      </w:r>
      <w:r w:rsidRPr="000638C3">
        <w:rPr>
          <w:rFonts w:ascii="仿宋" w:eastAsia="仿宋" w:hAnsi="仿宋" w:cs="楷体_GB2312"/>
          <w:sz w:val="32"/>
          <w:szCs w:val="32"/>
        </w:rPr>
        <w:t>以《锻造学生领航人——吉林师范大学辅导员队伍建设纪实》为题</w:t>
      </w:r>
      <w:r>
        <w:rPr>
          <w:rFonts w:ascii="仿宋" w:eastAsia="仿宋" w:hAnsi="仿宋" w:cs="楷体_GB2312" w:hint="eastAsia"/>
          <w:sz w:val="32"/>
          <w:szCs w:val="32"/>
        </w:rPr>
        <w:t>做了专题报道。新华网、</w:t>
      </w:r>
      <w:r>
        <w:rPr>
          <w:rFonts w:ascii="仿宋" w:eastAsia="仿宋" w:hAnsi="仿宋" w:cs="仿宋_GB2312" w:hint="eastAsia"/>
          <w:sz w:val="32"/>
          <w:szCs w:val="32"/>
        </w:rPr>
        <w:t>《</w:t>
      </w:r>
      <w:r w:rsidRPr="00552002">
        <w:rPr>
          <w:rFonts w:ascii="仿宋" w:eastAsia="仿宋" w:hAnsi="仿宋" w:cs="仿宋_GB2312" w:hint="eastAsia"/>
          <w:sz w:val="32"/>
          <w:szCs w:val="32"/>
        </w:rPr>
        <w:t>吉林日报</w:t>
      </w:r>
      <w:r>
        <w:rPr>
          <w:rFonts w:ascii="仿宋" w:eastAsia="仿宋" w:hAnsi="仿宋" w:cs="仿宋_GB2312" w:hint="eastAsia"/>
          <w:sz w:val="32"/>
          <w:szCs w:val="32"/>
        </w:rPr>
        <w:t>》</w:t>
      </w:r>
      <w:r>
        <w:rPr>
          <w:rFonts w:ascii="仿宋" w:eastAsia="仿宋" w:hAnsi="仿宋" w:cs="楷体_GB2312" w:hint="eastAsia"/>
          <w:sz w:val="32"/>
          <w:szCs w:val="32"/>
        </w:rPr>
        <w:t>文化版以我校国旗班为主体，对我校国防教育相关工作进行了跟踪报道。两年来，</w:t>
      </w:r>
      <w:r>
        <w:rPr>
          <w:rFonts w:ascii="仿宋" w:eastAsia="仿宋" w:hAnsi="仿宋" w:cs="仿宋_GB2312" w:hint="eastAsia"/>
          <w:sz w:val="32"/>
          <w:szCs w:val="32"/>
        </w:rPr>
        <w:t>学生教育、管理、服务和队伍建设相关</w:t>
      </w:r>
      <w:r w:rsidRPr="00552002">
        <w:rPr>
          <w:rFonts w:ascii="仿宋" w:eastAsia="仿宋" w:hAnsi="仿宋" w:cs="仿宋_GB2312" w:hint="eastAsia"/>
          <w:sz w:val="32"/>
          <w:szCs w:val="32"/>
        </w:rPr>
        <w:t>工作</w:t>
      </w:r>
      <w:r>
        <w:rPr>
          <w:rFonts w:ascii="仿宋" w:eastAsia="仿宋" w:hAnsi="仿宋" w:cs="仿宋_GB2312" w:hint="eastAsia"/>
          <w:sz w:val="32"/>
          <w:szCs w:val="32"/>
        </w:rPr>
        <w:t>连续五</w:t>
      </w:r>
      <w:r w:rsidRPr="00552002">
        <w:rPr>
          <w:rFonts w:ascii="仿宋" w:eastAsia="仿宋" w:hAnsi="仿宋" w:cs="仿宋_GB2312" w:hint="eastAsia"/>
          <w:sz w:val="32"/>
          <w:szCs w:val="32"/>
        </w:rPr>
        <w:t>次被</w:t>
      </w:r>
      <w:r>
        <w:rPr>
          <w:rFonts w:ascii="仿宋" w:eastAsia="仿宋" w:hAnsi="仿宋" w:cs="仿宋_GB2312" w:hint="eastAsia"/>
          <w:sz w:val="32"/>
          <w:szCs w:val="32"/>
        </w:rPr>
        <w:t>《</w:t>
      </w:r>
      <w:r w:rsidRPr="00552002">
        <w:rPr>
          <w:rFonts w:ascii="仿宋" w:eastAsia="仿宋" w:hAnsi="仿宋" w:cs="仿宋_GB2312" w:hint="eastAsia"/>
          <w:sz w:val="32"/>
          <w:szCs w:val="32"/>
        </w:rPr>
        <w:t>吉林日报</w:t>
      </w:r>
      <w:r>
        <w:rPr>
          <w:rFonts w:ascii="仿宋" w:eastAsia="仿宋" w:hAnsi="仿宋" w:cs="仿宋_GB2312" w:hint="eastAsia"/>
          <w:sz w:val="32"/>
          <w:szCs w:val="32"/>
        </w:rPr>
        <w:t>》较</w:t>
      </w:r>
      <w:r w:rsidRPr="00552002">
        <w:rPr>
          <w:rFonts w:ascii="仿宋" w:eastAsia="仿宋" w:hAnsi="仿宋" w:cs="仿宋_GB2312" w:hint="eastAsia"/>
          <w:sz w:val="32"/>
          <w:szCs w:val="32"/>
        </w:rPr>
        <w:t>大篇幅</w:t>
      </w:r>
      <w:r>
        <w:rPr>
          <w:rFonts w:ascii="仿宋" w:eastAsia="仿宋" w:hAnsi="仿宋" w:cs="仿宋_GB2312" w:hint="eastAsia"/>
          <w:sz w:val="32"/>
          <w:szCs w:val="32"/>
        </w:rPr>
        <w:t>刊载</w:t>
      </w:r>
      <w:r w:rsidRPr="00552002">
        <w:rPr>
          <w:rFonts w:ascii="仿宋" w:eastAsia="仿宋" w:hAnsi="仿宋" w:cs="仿宋_GB2312" w:hint="eastAsia"/>
          <w:sz w:val="32"/>
          <w:szCs w:val="32"/>
        </w:rPr>
        <w:t>。</w:t>
      </w:r>
    </w:p>
    <w:p w:rsidR="00CC0D9B" w:rsidRPr="00BE51C0" w:rsidRDefault="00CC0D9B" w:rsidP="00CC0D9B">
      <w:pPr>
        <w:spacing w:line="540" w:lineRule="exact"/>
        <w:ind w:firstLine="645"/>
        <w:rPr>
          <w:rFonts w:ascii="黑体" w:eastAsia="黑体" w:hAnsi="黑体" w:cs="黑体"/>
          <w:sz w:val="32"/>
          <w:szCs w:val="32"/>
        </w:rPr>
      </w:pPr>
      <w:r w:rsidRPr="00BE51C0">
        <w:rPr>
          <w:rFonts w:ascii="黑体" w:eastAsia="黑体" w:hAnsi="黑体" w:cs="黑体" w:hint="eastAsia"/>
          <w:sz w:val="32"/>
          <w:szCs w:val="32"/>
        </w:rPr>
        <w:t>二、务实高效，科学精准，</w:t>
      </w:r>
      <w:r w:rsidRPr="00BE51C0">
        <w:rPr>
          <w:rFonts w:ascii="黑体" w:eastAsia="黑体" w:hAnsi="黑体" w:cs="楷体_GB2312" w:hint="eastAsia"/>
          <w:sz w:val="32"/>
          <w:szCs w:val="32"/>
        </w:rPr>
        <w:t>积极开展各项日常工作</w:t>
      </w:r>
    </w:p>
    <w:p w:rsidR="00CC0D9B" w:rsidRPr="00941915" w:rsidRDefault="00CC0D9B" w:rsidP="00CC0D9B">
      <w:pPr>
        <w:widowControl/>
        <w:spacing w:line="540" w:lineRule="exact"/>
        <w:ind w:firstLineChars="200" w:firstLine="640"/>
        <w:rPr>
          <w:rFonts w:ascii="仿宋" w:eastAsia="仿宋" w:hAnsi="仿宋" w:cs="楷体_GB2312"/>
          <w:sz w:val="32"/>
          <w:szCs w:val="32"/>
        </w:rPr>
      </w:pPr>
      <w:r>
        <w:rPr>
          <w:rFonts w:ascii="楷体" w:eastAsia="楷体" w:hAnsi="楷体" w:cs="楷体_GB2312" w:hint="eastAsia"/>
          <w:sz w:val="32"/>
          <w:szCs w:val="32"/>
        </w:rPr>
        <w:t>1</w:t>
      </w:r>
      <w:r w:rsidRPr="000A5272">
        <w:rPr>
          <w:rFonts w:ascii="楷体" w:eastAsia="楷体" w:hAnsi="楷体" w:cs="楷体_GB2312"/>
          <w:sz w:val="32"/>
          <w:szCs w:val="32"/>
        </w:rPr>
        <w:t>.</w:t>
      </w:r>
      <w:r>
        <w:rPr>
          <w:rFonts w:ascii="楷体" w:eastAsia="楷体" w:hAnsi="楷体" w:cs="楷体_GB2312" w:hint="eastAsia"/>
          <w:sz w:val="32"/>
          <w:szCs w:val="32"/>
        </w:rPr>
        <w:t>积极</w:t>
      </w:r>
      <w:r w:rsidRPr="000A5272">
        <w:rPr>
          <w:rFonts w:ascii="楷体" w:eastAsia="楷体" w:hAnsi="楷体" w:cs="楷体_GB2312" w:hint="eastAsia"/>
          <w:sz w:val="32"/>
          <w:szCs w:val="32"/>
        </w:rPr>
        <w:t>推进</w:t>
      </w:r>
      <w:r>
        <w:rPr>
          <w:rFonts w:ascii="楷体" w:eastAsia="楷体" w:hAnsi="楷体" w:cs="楷体_GB2312" w:hint="eastAsia"/>
          <w:sz w:val="32"/>
          <w:szCs w:val="32"/>
        </w:rPr>
        <w:t>学生日常思想政治教育。</w:t>
      </w:r>
      <w:r>
        <w:rPr>
          <w:rFonts w:ascii="仿宋" w:eastAsia="仿宋" w:hAnsi="仿宋" w:cs="楷体_GB2312" w:hint="eastAsia"/>
          <w:sz w:val="32"/>
          <w:szCs w:val="32"/>
        </w:rPr>
        <w:t>扎实开展新生入学教育，</w:t>
      </w:r>
      <w:r w:rsidRPr="007249BA">
        <w:rPr>
          <w:rFonts w:ascii="仿宋" w:eastAsia="仿宋" w:hAnsi="仿宋" w:cs="楷体_GB2312" w:hint="eastAsia"/>
          <w:sz w:val="32"/>
          <w:szCs w:val="32"/>
        </w:rPr>
        <w:t>以适应大学学习和生活为重点，深入开展校史校情教育、学业教育、安全教育及生活适应性教育，</w:t>
      </w:r>
      <w:r w:rsidRPr="00941915">
        <w:rPr>
          <w:rFonts w:ascii="仿宋" w:eastAsia="仿宋" w:hAnsi="仿宋" w:cs="楷体_GB2312" w:hint="eastAsia"/>
          <w:sz w:val="32"/>
          <w:szCs w:val="32"/>
        </w:rPr>
        <w:t>组织开展新生入学教育活动</w:t>
      </w:r>
      <w:r w:rsidRPr="00941915">
        <w:rPr>
          <w:rFonts w:ascii="仿宋" w:eastAsia="仿宋" w:hAnsi="仿宋" w:cs="楷体_GB2312"/>
          <w:sz w:val="32"/>
          <w:szCs w:val="32"/>
        </w:rPr>
        <w:t>100</w:t>
      </w:r>
      <w:r w:rsidRPr="00941915">
        <w:rPr>
          <w:rFonts w:ascii="仿宋" w:eastAsia="仿宋" w:hAnsi="仿宋" w:cs="楷体_GB2312" w:hint="eastAsia"/>
          <w:sz w:val="32"/>
          <w:szCs w:val="32"/>
        </w:rPr>
        <w:t>余场次。</w:t>
      </w:r>
      <w:r>
        <w:rPr>
          <w:rFonts w:ascii="仿宋" w:eastAsia="仿宋" w:hAnsi="仿宋" w:cs="楷体_GB2312" w:hint="eastAsia"/>
          <w:sz w:val="32"/>
          <w:szCs w:val="32"/>
        </w:rPr>
        <w:t>积极构建“互联网+宣传思想教育”平台，试运行“吉小狮”学生工作官方微信。制定</w:t>
      </w:r>
      <w:r w:rsidRPr="00F740EF">
        <w:rPr>
          <w:rFonts w:ascii="仿宋" w:eastAsia="仿宋" w:hAnsi="仿宋" w:cs="楷体_GB2312" w:hint="eastAsia"/>
          <w:sz w:val="32"/>
          <w:szCs w:val="32"/>
        </w:rPr>
        <w:t>《吉林师范大学校园不良网贷专项教育整治工作方案》</w:t>
      </w:r>
      <w:r>
        <w:rPr>
          <w:rFonts w:ascii="仿宋" w:eastAsia="仿宋" w:hAnsi="仿宋" w:cs="楷体_GB2312" w:hint="eastAsia"/>
          <w:sz w:val="32"/>
          <w:szCs w:val="32"/>
        </w:rPr>
        <w:t>，不断提升学生安全意识和防范意识。</w:t>
      </w:r>
      <w:r w:rsidRPr="00941915">
        <w:rPr>
          <w:rFonts w:ascii="仿宋" w:eastAsia="仿宋" w:hAnsi="仿宋" w:cs="楷体_GB2312" w:hint="eastAsia"/>
          <w:sz w:val="32"/>
          <w:szCs w:val="32"/>
        </w:rPr>
        <w:t>每季度开展</w:t>
      </w:r>
      <w:r w:rsidRPr="00941915">
        <w:rPr>
          <w:rFonts w:ascii="仿宋" w:eastAsia="仿宋" w:hAnsi="仿宋" w:cs="楷体_GB2312"/>
          <w:sz w:val="32"/>
          <w:szCs w:val="32"/>
        </w:rPr>
        <w:t>1</w:t>
      </w:r>
      <w:r w:rsidRPr="00941915">
        <w:rPr>
          <w:rFonts w:ascii="仿宋" w:eastAsia="仿宋" w:hAnsi="仿宋" w:cs="楷体_GB2312" w:hint="eastAsia"/>
          <w:sz w:val="32"/>
          <w:szCs w:val="32"/>
        </w:rPr>
        <w:t>次学生思想状况调研。积极开展毕业生文明离校教育，毕业生离校期间校园秩序井然。完成形势与政策课教学工作任务。加强对少数民族学生的思想引领，学生民族团结意识进一步增强。</w:t>
      </w:r>
      <w:r>
        <w:rPr>
          <w:rFonts w:ascii="仿宋" w:eastAsia="仿宋" w:hAnsi="仿宋" w:cs="楷体_GB2312" w:hint="eastAsia"/>
          <w:sz w:val="32"/>
          <w:szCs w:val="32"/>
        </w:rPr>
        <w:t>创</w:t>
      </w:r>
      <w:r w:rsidRPr="002473D0">
        <w:rPr>
          <w:rFonts w:ascii="仿宋" w:eastAsia="仿宋" w:hAnsi="仿宋" w:cs="楷体_GB2312" w:hint="eastAsia"/>
          <w:sz w:val="32"/>
          <w:szCs w:val="32"/>
        </w:rPr>
        <w:t>建国旗班</w:t>
      </w:r>
      <w:r>
        <w:rPr>
          <w:rFonts w:ascii="仿宋" w:eastAsia="仿宋" w:hAnsi="仿宋" w:cs="楷体_GB2312" w:hint="eastAsia"/>
          <w:sz w:val="32"/>
          <w:szCs w:val="32"/>
        </w:rPr>
        <w:t>，不断</w:t>
      </w:r>
      <w:r w:rsidRPr="002473D0">
        <w:rPr>
          <w:rFonts w:ascii="仿宋" w:eastAsia="仿宋" w:hAnsi="仿宋" w:cs="楷体_GB2312" w:hint="eastAsia"/>
          <w:sz w:val="32"/>
          <w:szCs w:val="32"/>
        </w:rPr>
        <w:t>增强</w:t>
      </w:r>
      <w:r>
        <w:rPr>
          <w:rFonts w:ascii="仿宋" w:eastAsia="仿宋" w:hAnsi="仿宋" w:cs="楷体_GB2312" w:hint="eastAsia"/>
          <w:sz w:val="32"/>
          <w:szCs w:val="32"/>
        </w:rPr>
        <w:t>学生</w:t>
      </w:r>
      <w:r w:rsidRPr="002473D0">
        <w:rPr>
          <w:rFonts w:ascii="仿宋" w:eastAsia="仿宋" w:hAnsi="仿宋" w:cs="楷体_GB2312" w:hint="eastAsia"/>
          <w:sz w:val="32"/>
          <w:szCs w:val="32"/>
        </w:rPr>
        <w:t>的国</w:t>
      </w:r>
      <w:r>
        <w:rPr>
          <w:rFonts w:ascii="仿宋" w:eastAsia="仿宋" w:hAnsi="仿宋" w:cs="楷体_GB2312" w:hint="eastAsia"/>
          <w:sz w:val="32"/>
          <w:szCs w:val="32"/>
        </w:rPr>
        <w:t>家观念和</w:t>
      </w:r>
      <w:r w:rsidRPr="002473D0">
        <w:rPr>
          <w:rFonts w:ascii="仿宋" w:eastAsia="仿宋" w:hAnsi="仿宋" w:cs="楷体_GB2312" w:hint="eastAsia"/>
          <w:sz w:val="32"/>
          <w:szCs w:val="32"/>
        </w:rPr>
        <w:t>国防</w:t>
      </w:r>
      <w:r>
        <w:rPr>
          <w:rFonts w:ascii="仿宋" w:eastAsia="仿宋" w:hAnsi="仿宋" w:cs="楷体_GB2312" w:hint="eastAsia"/>
          <w:sz w:val="32"/>
          <w:szCs w:val="32"/>
        </w:rPr>
        <w:t>意识</w:t>
      </w:r>
      <w:r w:rsidRPr="002473D0">
        <w:rPr>
          <w:rFonts w:ascii="仿宋" w:eastAsia="仿宋" w:hAnsi="仿宋" w:cs="楷体_GB2312" w:hint="eastAsia"/>
          <w:sz w:val="32"/>
          <w:szCs w:val="32"/>
        </w:rPr>
        <w:t>。</w:t>
      </w:r>
    </w:p>
    <w:p w:rsidR="00CC0D9B" w:rsidRDefault="00CC0D9B" w:rsidP="00CC0D9B">
      <w:pPr>
        <w:widowControl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楷体" w:eastAsia="楷体" w:hAnsi="楷体" w:cs="楷体_GB2312" w:hint="eastAsia"/>
          <w:sz w:val="32"/>
          <w:szCs w:val="32"/>
        </w:rPr>
        <w:lastRenderedPageBreak/>
        <w:t>2</w:t>
      </w:r>
      <w:r w:rsidRPr="000A5272">
        <w:rPr>
          <w:rFonts w:ascii="楷体" w:eastAsia="楷体" w:hAnsi="楷体" w:cs="楷体_GB2312"/>
          <w:sz w:val="32"/>
          <w:szCs w:val="32"/>
        </w:rPr>
        <w:t>.</w:t>
      </w:r>
      <w:r w:rsidRPr="000A5272">
        <w:rPr>
          <w:rFonts w:ascii="楷体" w:eastAsia="楷体" w:hAnsi="楷体" w:cs="楷体_GB2312" w:hint="eastAsia"/>
          <w:sz w:val="32"/>
          <w:szCs w:val="32"/>
        </w:rPr>
        <w:t>扎实推进学生事务服务工作。</w:t>
      </w:r>
      <w:r w:rsidRPr="003129AC">
        <w:rPr>
          <w:rFonts w:ascii="仿宋" w:eastAsia="仿宋" w:hAnsi="仿宋" w:cs="仿宋_GB2312" w:hint="eastAsia"/>
          <w:sz w:val="32"/>
          <w:szCs w:val="32"/>
        </w:rPr>
        <w:t>评定、发放专业奖学金541</w:t>
      </w:r>
      <w:r w:rsidRPr="003129AC">
        <w:rPr>
          <w:rFonts w:ascii="仿宋" w:eastAsia="仿宋" w:hAnsi="仿宋" w:cs="仿宋_GB2312"/>
          <w:sz w:val="32"/>
          <w:szCs w:val="32"/>
        </w:rPr>
        <w:t>.</w:t>
      </w:r>
      <w:r w:rsidRPr="003129AC">
        <w:rPr>
          <w:rFonts w:ascii="仿宋" w:eastAsia="仿宋" w:hAnsi="仿宋" w:cs="仿宋_GB2312" w:hint="eastAsia"/>
          <w:sz w:val="32"/>
          <w:szCs w:val="32"/>
        </w:rPr>
        <w:t>92万元，评选优秀学生干部1007人、第二课堂活动积极分子1007人、三好学生885人、优秀毕业生226人。完成了学籍、学年、学历电子注册工作，办理休学、保留学籍、复学、退学、转学手续合计118件。</w:t>
      </w:r>
      <w:r>
        <w:rPr>
          <w:rFonts w:ascii="仿宋" w:eastAsia="仿宋" w:hAnsi="仿宋" w:cs="仿宋_GB2312" w:hint="eastAsia"/>
          <w:sz w:val="32"/>
          <w:szCs w:val="32"/>
        </w:rPr>
        <w:t>处理违纪学生</w:t>
      </w:r>
      <w:r w:rsidRPr="00226FF0"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52人次，处理程序正当、证据充分、依据明确、定性准确、处分适当。</w:t>
      </w:r>
      <w:r w:rsidRPr="003129AC">
        <w:rPr>
          <w:rFonts w:ascii="仿宋" w:eastAsia="仿宋" w:hAnsi="仿宋" w:cs="仿宋_GB2312" w:hint="eastAsia"/>
          <w:sz w:val="32"/>
          <w:szCs w:val="32"/>
        </w:rPr>
        <w:t>发放</w:t>
      </w:r>
      <w:r w:rsidRPr="003129AC">
        <w:rPr>
          <w:rFonts w:ascii="仿宋" w:eastAsia="仿宋" w:hAnsi="仿宋" w:cs="宋体" w:hint="eastAsia"/>
          <w:kern w:val="0"/>
          <w:sz w:val="32"/>
          <w:szCs w:val="32"/>
        </w:rPr>
        <w:t>入伍学费补偿、贷款代偿380240元，退役士兵学费减免68260元。</w:t>
      </w:r>
    </w:p>
    <w:p w:rsidR="00CC0D9B" w:rsidRPr="00365F3A" w:rsidRDefault="00CC0D9B" w:rsidP="00CC0D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3.</w:t>
      </w:r>
      <w:r>
        <w:rPr>
          <w:rFonts w:ascii="楷体" w:eastAsia="楷体" w:hAnsi="楷体" w:cs="楷体_GB2312" w:hint="eastAsia"/>
          <w:sz w:val="32"/>
          <w:szCs w:val="32"/>
        </w:rPr>
        <w:t>切实</w:t>
      </w:r>
      <w:r w:rsidRPr="001A17D9">
        <w:rPr>
          <w:rFonts w:ascii="楷体" w:eastAsia="楷体" w:hAnsi="楷体" w:cs="楷体_GB2312" w:hint="eastAsia"/>
          <w:sz w:val="32"/>
          <w:szCs w:val="32"/>
        </w:rPr>
        <w:t>推进帮困助学工作。</w:t>
      </w:r>
      <w:r w:rsidRPr="00054694">
        <w:rPr>
          <w:rFonts w:ascii="仿宋" w:eastAsia="仿宋" w:hAnsi="仿宋" w:hint="eastAsia"/>
          <w:sz w:val="32"/>
          <w:szCs w:val="32"/>
        </w:rPr>
        <w:t>为4600名学生发放各类奖助学金1516.1万元。</w:t>
      </w:r>
      <w:r w:rsidRPr="00365F3A">
        <w:rPr>
          <w:rFonts w:ascii="仿宋" w:eastAsia="仿宋" w:hAnsi="仿宋" w:hint="eastAsia"/>
          <w:sz w:val="32"/>
          <w:szCs w:val="32"/>
        </w:rPr>
        <w:t>为1600余名学生办理生源地和校园地助学贷款1000余万元。发放488个勤工助学岗位补助70余万元。发放新疆少数民族学生补助30余万元。为336名特困新生办理绿色通道，并发放“</w:t>
      </w:r>
      <w:r>
        <w:rPr>
          <w:rFonts w:ascii="仿宋" w:eastAsia="仿宋" w:hAnsi="仿宋" w:hint="eastAsia"/>
          <w:sz w:val="32"/>
          <w:szCs w:val="32"/>
        </w:rPr>
        <w:t>特困新生</w:t>
      </w:r>
      <w:r w:rsidRPr="00365F3A">
        <w:rPr>
          <w:rFonts w:ascii="仿宋" w:eastAsia="仿宋" w:hAnsi="仿宋" w:hint="eastAsia"/>
          <w:sz w:val="32"/>
          <w:szCs w:val="32"/>
        </w:rPr>
        <w:t>爱心礼包”</w:t>
      </w:r>
      <w:r>
        <w:rPr>
          <w:rFonts w:ascii="仿宋" w:eastAsia="仿宋" w:hAnsi="仿宋" w:hint="eastAsia"/>
          <w:sz w:val="32"/>
          <w:szCs w:val="32"/>
        </w:rPr>
        <w:t>80份</w:t>
      </w:r>
      <w:r w:rsidRPr="00365F3A">
        <w:rPr>
          <w:rFonts w:ascii="仿宋" w:eastAsia="仿宋" w:hAnsi="仿宋" w:hint="eastAsia"/>
          <w:sz w:val="32"/>
          <w:szCs w:val="32"/>
        </w:rPr>
        <w:t>。</w:t>
      </w:r>
      <w:r w:rsidRPr="00365F3A">
        <w:rPr>
          <w:rFonts w:ascii="仿宋" w:eastAsia="仿宋" w:hAnsi="仿宋" w:hint="eastAsia"/>
          <w:kern w:val="0"/>
          <w:sz w:val="32"/>
          <w:szCs w:val="32"/>
        </w:rPr>
        <w:t>为200名特困生发放中秋节慰问品，总价值8.56万元。学生参加四平城镇</w:t>
      </w:r>
      <w:proofErr w:type="gramStart"/>
      <w:r w:rsidRPr="00365F3A">
        <w:rPr>
          <w:rFonts w:ascii="仿宋" w:eastAsia="仿宋" w:hAnsi="仿宋" w:hint="eastAsia"/>
          <w:kern w:val="0"/>
          <w:sz w:val="32"/>
          <w:szCs w:val="32"/>
        </w:rPr>
        <w:t>医</w:t>
      </w:r>
      <w:proofErr w:type="gramEnd"/>
      <w:r w:rsidRPr="00365F3A">
        <w:rPr>
          <w:rFonts w:ascii="仿宋" w:eastAsia="仿宋" w:hAnsi="仿宋" w:hint="eastAsia"/>
          <w:kern w:val="0"/>
          <w:sz w:val="32"/>
          <w:szCs w:val="32"/>
        </w:rPr>
        <w:t>保共10165人次。邮寄《致2016届国家助学贷款毕业生的一封信》，电话通知贷款学生及家人400人次，毕业生到期还款效果良好。</w:t>
      </w:r>
    </w:p>
    <w:p w:rsidR="00CC0D9B" w:rsidRDefault="00CC0D9B" w:rsidP="00CC0D9B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_GB2312" w:hint="eastAsia"/>
          <w:sz w:val="32"/>
          <w:szCs w:val="32"/>
        </w:rPr>
        <w:t>4</w:t>
      </w:r>
      <w:r w:rsidRPr="001A6EBE">
        <w:rPr>
          <w:rFonts w:ascii="楷体" w:eastAsia="楷体" w:hAnsi="楷体" w:cs="楷体_GB2312"/>
          <w:sz w:val="32"/>
          <w:szCs w:val="32"/>
        </w:rPr>
        <w:t>.</w:t>
      </w:r>
      <w:r w:rsidRPr="001A6EBE">
        <w:rPr>
          <w:rFonts w:ascii="楷体" w:eastAsia="楷体" w:hAnsi="楷体" w:cs="楷体_GB2312" w:hint="eastAsia"/>
          <w:sz w:val="32"/>
          <w:szCs w:val="32"/>
        </w:rPr>
        <w:t>稳步推进学生公寓管理工作。</w:t>
      </w:r>
      <w:r w:rsidRPr="008C1548">
        <w:rPr>
          <w:rFonts w:ascii="仿宋" w:eastAsia="仿宋" w:hAnsi="仿宋" w:hint="eastAsia"/>
          <w:sz w:val="32"/>
          <w:szCs w:val="32"/>
        </w:rPr>
        <w:t>定期召开</w:t>
      </w:r>
      <w:r>
        <w:rPr>
          <w:rFonts w:ascii="仿宋" w:eastAsia="仿宋" w:hAnsi="仿宋" w:hint="eastAsia"/>
          <w:sz w:val="32"/>
          <w:szCs w:val="32"/>
        </w:rPr>
        <w:t>公寓安全管理专题工作会议，严格落实安全工作</w:t>
      </w:r>
      <w:r w:rsidRPr="008C1548">
        <w:rPr>
          <w:rFonts w:ascii="仿宋" w:eastAsia="仿宋" w:hAnsi="仿宋" w:hint="eastAsia"/>
          <w:sz w:val="32"/>
          <w:szCs w:val="32"/>
        </w:rPr>
        <w:t>“四查”制度，</w:t>
      </w:r>
      <w:r>
        <w:rPr>
          <w:rFonts w:ascii="仿宋" w:eastAsia="仿宋" w:hAnsi="仿宋" w:hint="eastAsia"/>
          <w:sz w:val="32"/>
          <w:szCs w:val="32"/>
        </w:rPr>
        <w:t>始终</w:t>
      </w:r>
      <w:r>
        <w:rPr>
          <w:rFonts w:ascii="仿宋" w:eastAsia="仿宋" w:hAnsi="仿宋" w:cs="楷体_GB2312" w:hint="eastAsia"/>
          <w:sz w:val="32"/>
          <w:szCs w:val="32"/>
        </w:rPr>
        <w:t>坚持职能部门随机抽查、学院辅导员每周巡查、生活辅导员每日检查和重大节日联合安全检查相结合，及时排查安全隐患，时刻督促安全措施落实，切实提升</w:t>
      </w:r>
      <w:proofErr w:type="gramStart"/>
      <w:r>
        <w:rPr>
          <w:rFonts w:ascii="仿宋" w:eastAsia="仿宋" w:hAnsi="仿宋" w:cs="楷体_GB2312" w:hint="eastAsia"/>
          <w:sz w:val="32"/>
          <w:szCs w:val="32"/>
        </w:rPr>
        <w:t>学生消防</w:t>
      </w:r>
      <w:proofErr w:type="gramEnd"/>
      <w:r>
        <w:rPr>
          <w:rFonts w:ascii="仿宋" w:eastAsia="仿宋" w:hAnsi="仿宋" w:cs="楷体_GB2312" w:hint="eastAsia"/>
          <w:sz w:val="32"/>
          <w:szCs w:val="32"/>
        </w:rPr>
        <w:t>安全意识</w:t>
      </w:r>
      <w:r>
        <w:rPr>
          <w:rFonts w:ascii="仿宋" w:eastAsia="仿宋" w:hAnsi="仿宋" w:hint="eastAsia"/>
          <w:sz w:val="32"/>
          <w:szCs w:val="32"/>
        </w:rPr>
        <w:t>。今年，</w:t>
      </w:r>
      <w:r w:rsidRPr="008C1548">
        <w:rPr>
          <w:rFonts w:ascii="仿宋" w:eastAsia="仿宋" w:hAnsi="仿宋" w:hint="eastAsia"/>
          <w:sz w:val="32"/>
          <w:szCs w:val="32"/>
        </w:rPr>
        <w:t>共</w:t>
      </w:r>
      <w:r w:rsidRPr="008C1548">
        <w:rPr>
          <w:rFonts w:ascii="仿宋" w:eastAsia="仿宋" w:hAnsi="仿宋" w:cs="仿宋_GB2312" w:hint="eastAsia"/>
          <w:sz w:val="32"/>
          <w:szCs w:val="32"/>
        </w:rPr>
        <w:t>查处267名学生使用违禁物品224件。组织</w:t>
      </w:r>
      <w:r w:rsidRPr="008C1548">
        <w:rPr>
          <w:rFonts w:ascii="仿宋" w:eastAsia="仿宋" w:hAnsi="仿宋" w:cs="Tahoma" w:hint="eastAsia"/>
          <w:color w:val="000000"/>
          <w:sz w:val="32"/>
          <w:szCs w:val="32"/>
        </w:rPr>
        <w:t>开展“强化寝室安全意识</w:t>
      </w:r>
      <w:r w:rsidRPr="008C1548">
        <w:rPr>
          <w:rFonts w:ascii="仿宋" w:eastAsia="仿宋" w:hAnsi="仿宋" w:hint="eastAsia"/>
          <w:color w:val="000000"/>
          <w:sz w:val="32"/>
          <w:szCs w:val="32"/>
        </w:rPr>
        <w:t>，展现吉师学子风采</w:t>
      </w:r>
      <w:r w:rsidRPr="008C1548">
        <w:rPr>
          <w:rFonts w:ascii="仿宋" w:eastAsia="仿宋" w:hAnsi="仿宋" w:cs="Tahoma" w:hint="eastAsia"/>
          <w:color w:val="000000"/>
          <w:sz w:val="32"/>
          <w:szCs w:val="32"/>
        </w:rPr>
        <w:t>”寝室文化主题活动</w:t>
      </w:r>
      <w:r>
        <w:rPr>
          <w:rFonts w:ascii="仿宋" w:eastAsia="仿宋" w:hAnsi="仿宋" w:cs="Tahoma" w:hint="eastAsia"/>
          <w:color w:val="000000"/>
          <w:sz w:val="32"/>
          <w:szCs w:val="32"/>
        </w:rPr>
        <w:t>,</w:t>
      </w:r>
      <w:r w:rsidRPr="008C1548">
        <w:rPr>
          <w:rFonts w:ascii="仿宋" w:eastAsia="仿宋" w:hAnsi="仿宋" w:hint="eastAsia"/>
          <w:sz w:val="32"/>
          <w:szCs w:val="32"/>
        </w:rPr>
        <w:t>组织各学院拍摄以防范电信诈骗</w:t>
      </w:r>
      <w:r>
        <w:rPr>
          <w:rFonts w:ascii="仿宋" w:eastAsia="仿宋" w:hAnsi="仿宋" w:hint="eastAsia"/>
          <w:sz w:val="32"/>
          <w:szCs w:val="32"/>
        </w:rPr>
        <w:t>、寝室文化生活等为</w:t>
      </w:r>
      <w:r w:rsidRPr="008C1548">
        <w:rPr>
          <w:rFonts w:ascii="仿宋" w:eastAsia="仿宋" w:hAnsi="仿宋" w:hint="eastAsia"/>
          <w:sz w:val="32"/>
          <w:szCs w:val="32"/>
        </w:rPr>
        <w:t>题材的寝室情景剧视频作品。</w:t>
      </w:r>
    </w:p>
    <w:p w:rsidR="00CC0D9B" w:rsidRPr="00E47C4C" w:rsidRDefault="00CC0D9B" w:rsidP="00CC0D9B">
      <w:pPr>
        <w:spacing w:line="54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楷体" w:eastAsia="楷体" w:hAnsi="楷体" w:cs="楷体_GB2312" w:hint="eastAsia"/>
          <w:sz w:val="32"/>
          <w:szCs w:val="32"/>
        </w:rPr>
        <w:t>5.</w:t>
      </w:r>
      <w:r w:rsidRPr="00935088">
        <w:rPr>
          <w:rFonts w:ascii="楷体" w:eastAsia="楷体" w:hAnsi="楷体" w:cs="楷体_GB2312" w:hint="eastAsia"/>
          <w:sz w:val="32"/>
          <w:szCs w:val="32"/>
        </w:rPr>
        <w:t>有序</w:t>
      </w:r>
      <w:r>
        <w:rPr>
          <w:rFonts w:ascii="楷体" w:eastAsia="楷体" w:hAnsi="楷体" w:cs="楷体_GB2312" w:hint="eastAsia"/>
          <w:sz w:val="32"/>
          <w:szCs w:val="32"/>
        </w:rPr>
        <w:t>推进</w:t>
      </w:r>
      <w:r w:rsidRPr="00935088">
        <w:rPr>
          <w:rFonts w:ascii="楷体" w:eastAsia="楷体" w:hAnsi="楷体" w:cs="楷体_GB2312" w:hint="eastAsia"/>
          <w:sz w:val="32"/>
          <w:szCs w:val="32"/>
        </w:rPr>
        <w:t>武装工作。</w:t>
      </w:r>
      <w:r>
        <w:rPr>
          <w:rFonts w:ascii="仿宋" w:eastAsia="仿宋" w:hAnsi="仿宋" w:hint="eastAsia"/>
          <w:sz w:val="32"/>
          <w:szCs w:val="32"/>
        </w:rPr>
        <w:t>先后</w:t>
      </w:r>
      <w:r w:rsidRPr="00435A09">
        <w:rPr>
          <w:rFonts w:ascii="仿宋" w:eastAsia="仿宋" w:hAnsi="仿宋" w:hint="eastAsia"/>
          <w:sz w:val="32"/>
          <w:szCs w:val="32"/>
        </w:rPr>
        <w:t>完成</w:t>
      </w:r>
      <w:r>
        <w:rPr>
          <w:rFonts w:ascii="仿宋" w:eastAsia="仿宋" w:hAnsi="仿宋" w:hint="eastAsia"/>
          <w:sz w:val="32"/>
          <w:szCs w:val="32"/>
        </w:rPr>
        <w:t>了</w:t>
      </w:r>
      <w:r w:rsidRPr="00435A09">
        <w:rPr>
          <w:rFonts w:ascii="仿宋" w:eastAsia="仿宋" w:hAnsi="仿宋" w:hint="eastAsia"/>
          <w:sz w:val="32"/>
          <w:szCs w:val="32"/>
        </w:rPr>
        <w:t>2015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35A09">
        <w:rPr>
          <w:rFonts w:ascii="仿宋" w:eastAsia="仿宋" w:hAnsi="仿宋" w:hint="eastAsia"/>
          <w:sz w:val="32"/>
          <w:szCs w:val="32"/>
        </w:rPr>
        <w:t>2016级学生军训</w:t>
      </w:r>
      <w:r w:rsidRPr="00435A09">
        <w:rPr>
          <w:rFonts w:ascii="仿宋" w:eastAsia="仿宋" w:hAnsi="仿宋" w:hint="eastAsia"/>
          <w:sz w:val="32"/>
          <w:szCs w:val="32"/>
        </w:rPr>
        <w:lastRenderedPageBreak/>
        <w:t>工作</w:t>
      </w:r>
      <w:r>
        <w:rPr>
          <w:rFonts w:ascii="仿宋" w:eastAsia="仿宋" w:hAnsi="仿宋" w:hint="eastAsia"/>
          <w:sz w:val="32"/>
          <w:szCs w:val="32"/>
        </w:rPr>
        <w:t>，</w:t>
      </w:r>
      <w:r w:rsidRPr="00435A09">
        <w:rPr>
          <w:rFonts w:ascii="仿宋" w:eastAsia="仿宋" w:hAnsi="仿宋" w:cs="宋体" w:hint="eastAsia"/>
          <w:bCs/>
          <w:color w:val="2B2B2B"/>
          <w:kern w:val="0"/>
          <w:sz w:val="32"/>
          <w:szCs w:val="32"/>
        </w:rPr>
        <w:t>成功举办纪念红军长征胜利</w:t>
      </w:r>
      <w:r w:rsidRPr="00435A09">
        <w:rPr>
          <w:rFonts w:ascii="仿宋" w:eastAsia="仿宋" w:hAnsi="仿宋" w:cs="宋体"/>
          <w:bCs/>
          <w:color w:val="2B2B2B"/>
          <w:kern w:val="0"/>
          <w:sz w:val="32"/>
          <w:szCs w:val="32"/>
        </w:rPr>
        <w:t>80</w:t>
      </w:r>
      <w:r w:rsidRPr="00435A09">
        <w:rPr>
          <w:rFonts w:ascii="仿宋" w:eastAsia="仿宋" w:hAnsi="仿宋" w:cs="宋体" w:hint="eastAsia"/>
          <w:bCs/>
          <w:color w:val="2B2B2B"/>
          <w:kern w:val="0"/>
          <w:sz w:val="32"/>
          <w:szCs w:val="32"/>
        </w:rPr>
        <w:t>周年歌会</w:t>
      </w:r>
      <w:r>
        <w:rPr>
          <w:rFonts w:ascii="仿宋" w:eastAsia="仿宋" w:hAnsi="仿宋" w:cs="宋体" w:hint="eastAsia"/>
          <w:bCs/>
          <w:color w:val="2B2B2B"/>
          <w:kern w:val="0"/>
          <w:sz w:val="32"/>
          <w:szCs w:val="32"/>
        </w:rPr>
        <w:t>,联合承办</w:t>
      </w:r>
      <w:r w:rsidRPr="00435A09">
        <w:rPr>
          <w:rFonts w:ascii="仿宋" w:eastAsia="仿宋" w:hAnsi="仿宋" w:cs="宋体" w:hint="eastAsia"/>
          <w:bCs/>
          <w:color w:val="2B2B2B"/>
          <w:kern w:val="0"/>
          <w:sz w:val="32"/>
          <w:szCs w:val="32"/>
        </w:rPr>
        <w:t>“铭记历史</w:t>
      </w:r>
      <w:r w:rsidRPr="00435A09">
        <w:rPr>
          <w:rFonts w:ascii="仿宋" w:eastAsia="仿宋" w:hAnsi="仿宋" w:cs="宋体"/>
          <w:bCs/>
          <w:color w:val="2B2B2B"/>
          <w:kern w:val="0"/>
          <w:sz w:val="32"/>
          <w:szCs w:val="32"/>
        </w:rPr>
        <w:t xml:space="preserve"> </w:t>
      </w:r>
      <w:r w:rsidRPr="00435A09">
        <w:rPr>
          <w:rFonts w:ascii="仿宋" w:eastAsia="仿宋" w:hAnsi="仿宋" w:cs="宋体" w:hint="eastAsia"/>
          <w:bCs/>
          <w:color w:val="2B2B2B"/>
          <w:kern w:val="0"/>
          <w:sz w:val="32"/>
          <w:szCs w:val="32"/>
        </w:rPr>
        <w:t>警钟长鸣”国防教育</w:t>
      </w:r>
      <w:r>
        <w:rPr>
          <w:rFonts w:ascii="仿宋" w:eastAsia="仿宋" w:hAnsi="仿宋" w:cs="宋体" w:hint="eastAsia"/>
          <w:bCs/>
          <w:color w:val="2B2B2B"/>
          <w:kern w:val="0"/>
          <w:sz w:val="32"/>
          <w:szCs w:val="32"/>
        </w:rPr>
        <w:t>主题</w:t>
      </w:r>
      <w:r w:rsidRPr="00435A09">
        <w:rPr>
          <w:rFonts w:ascii="仿宋" w:eastAsia="仿宋" w:hAnsi="仿宋" w:cs="宋体" w:hint="eastAsia"/>
          <w:bCs/>
          <w:color w:val="2B2B2B"/>
          <w:kern w:val="0"/>
          <w:sz w:val="32"/>
          <w:szCs w:val="32"/>
        </w:rPr>
        <w:t>图片展</w:t>
      </w:r>
      <w:r w:rsidRPr="008C1548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加大征兵力度，</w:t>
      </w:r>
      <w:r w:rsidRPr="00435A09">
        <w:rPr>
          <w:rFonts w:ascii="仿宋" w:eastAsia="仿宋" w:hAnsi="仿宋" w:cs="宋体" w:hint="eastAsia"/>
          <w:kern w:val="0"/>
          <w:sz w:val="32"/>
          <w:szCs w:val="32"/>
        </w:rPr>
        <w:t>制定《吉林师范大学大学生退役士兵复学后相关规定》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435A09">
        <w:rPr>
          <w:rFonts w:ascii="仿宋" w:eastAsia="仿宋" w:hAnsi="仿宋" w:cs="宋体" w:hint="eastAsia"/>
          <w:kern w:val="0"/>
          <w:sz w:val="32"/>
          <w:szCs w:val="32"/>
        </w:rPr>
        <w:t>开展</w:t>
      </w:r>
      <w:r>
        <w:rPr>
          <w:rFonts w:ascii="仿宋" w:eastAsia="仿宋" w:hAnsi="仿宋" w:cs="宋体" w:hint="eastAsia"/>
          <w:kern w:val="0"/>
          <w:sz w:val="32"/>
          <w:szCs w:val="32"/>
        </w:rPr>
        <w:t>了征兵工作“六个一”活动</w:t>
      </w:r>
      <w:r w:rsidRPr="00435A09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本年度</w:t>
      </w:r>
      <w:r w:rsidRPr="00435A09">
        <w:rPr>
          <w:rFonts w:ascii="仿宋" w:eastAsia="仿宋" w:hAnsi="仿宋" w:hint="eastAsia"/>
          <w:sz w:val="32"/>
          <w:szCs w:val="32"/>
        </w:rPr>
        <w:t>截止目前，共</w:t>
      </w:r>
      <w:r>
        <w:rPr>
          <w:rFonts w:ascii="仿宋" w:eastAsia="仿宋" w:hAnsi="仿宋" w:hint="eastAsia"/>
          <w:sz w:val="32"/>
          <w:szCs w:val="32"/>
        </w:rPr>
        <w:t>有</w:t>
      </w:r>
      <w:r w:rsidRPr="00435A09">
        <w:rPr>
          <w:rFonts w:ascii="仿宋" w:eastAsia="仿宋" w:hAnsi="仿宋" w:hint="eastAsia"/>
          <w:sz w:val="32"/>
          <w:szCs w:val="32"/>
        </w:rPr>
        <w:t>32人</w:t>
      </w:r>
      <w:r>
        <w:rPr>
          <w:rFonts w:ascii="仿宋" w:eastAsia="仿宋" w:hAnsi="仿宋" w:hint="eastAsia"/>
          <w:sz w:val="32"/>
          <w:szCs w:val="32"/>
        </w:rPr>
        <w:t>确定为</w:t>
      </w:r>
      <w:r w:rsidRPr="00435A09">
        <w:rPr>
          <w:rFonts w:ascii="仿宋" w:eastAsia="仿宋" w:hAnsi="仿宋" w:hint="eastAsia"/>
          <w:sz w:val="32"/>
          <w:szCs w:val="32"/>
        </w:rPr>
        <w:t>预征对象。</w:t>
      </w:r>
    </w:p>
    <w:p w:rsidR="00F71E9A" w:rsidRPr="00EC6D34" w:rsidRDefault="00F71E9A" w:rsidP="003F2A3B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406D53" w:rsidRDefault="00406D53" w:rsidP="003F2A3B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F71E9A" w:rsidRDefault="00F71E9A" w:rsidP="003F2A3B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学生工作部（处）</w:t>
      </w:r>
      <w:r w:rsidR="003F2A3B">
        <w:rPr>
          <w:rFonts w:ascii="仿宋_GB2312" w:eastAsia="仿宋_GB2312" w:hAnsi="仿宋_GB2312" w:cs="Times New Roman" w:hint="eastAsia"/>
          <w:sz w:val="32"/>
          <w:szCs w:val="32"/>
        </w:rPr>
        <w:t xml:space="preserve">        </w:t>
      </w:r>
    </w:p>
    <w:p w:rsidR="00F71E9A" w:rsidRPr="002E34FF" w:rsidRDefault="00F71E9A" w:rsidP="003F2A3B">
      <w:pPr>
        <w:wordWrap w:val="0"/>
        <w:spacing w:line="560" w:lineRule="exact"/>
        <w:jc w:val="righ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201</w:t>
      </w:r>
      <w:r w:rsidR="00CC0D9B">
        <w:rPr>
          <w:rFonts w:ascii="仿宋_GB2312" w:eastAsia="仿宋_GB2312" w:hAnsi="仿宋_GB2312" w:cs="Times New Roman" w:hint="eastAsia"/>
          <w:sz w:val="32"/>
          <w:szCs w:val="32"/>
        </w:rPr>
        <w:t>6</w:t>
      </w:r>
      <w:r>
        <w:rPr>
          <w:rFonts w:ascii="仿宋_GB2312" w:eastAsia="仿宋_GB2312" w:hAnsi="仿宋_GB2312" w:cs="Times New Roman" w:hint="eastAsia"/>
          <w:sz w:val="32"/>
          <w:szCs w:val="32"/>
        </w:rPr>
        <w:t>年</w:t>
      </w:r>
      <w:r w:rsidR="00CC0D9B">
        <w:rPr>
          <w:rFonts w:ascii="仿宋_GB2312" w:eastAsia="仿宋_GB2312" w:hAnsi="仿宋_GB2312" w:cs="Times New Roman" w:hint="eastAsia"/>
          <w:sz w:val="32"/>
          <w:szCs w:val="32"/>
        </w:rPr>
        <w:t>12</w:t>
      </w:r>
      <w:r>
        <w:rPr>
          <w:rFonts w:ascii="仿宋_GB2312" w:eastAsia="仿宋_GB2312" w:hAnsi="仿宋_GB2312" w:cs="Times New Roman" w:hint="eastAsia"/>
          <w:sz w:val="32"/>
          <w:szCs w:val="32"/>
        </w:rPr>
        <w:t>月</w:t>
      </w:r>
      <w:r w:rsidR="00CC0D9B">
        <w:rPr>
          <w:rFonts w:ascii="仿宋_GB2312" w:eastAsia="仿宋_GB2312" w:hAnsi="仿宋_GB2312" w:cs="Times New Roman" w:hint="eastAsia"/>
          <w:sz w:val="32"/>
          <w:szCs w:val="32"/>
        </w:rPr>
        <w:t>26</w:t>
      </w:r>
      <w:r>
        <w:rPr>
          <w:rFonts w:ascii="仿宋_GB2312" w:eastAsia="仿宋_GB2312" w:hAnsi="仿宋_GB2312" w:cs="Times New Roman" w:hint="eastAsia"/>
          <w:sz w:val="32"/>
          <w:szCs w:val="32"/>
        </w:rPr>
        <w:t>日</w:t>
      </w:r>
      <w:r w:rsidR="00A04AE9">
        <w:rPr>
          <w:rFonts w:ascii="仿宋_GB2312" w:eastAsia="仿宋_GB2312" w:hAnsi="仿宋_GB2312" w:cs="Times New Roman" w:hint="eastAsia"/>
          <w:sz w:val="32"/>
          <w:szCs w:val="32"/>
        </w:rPr>
        <w:t xml:space="preserve">        </w:t>
      </w:r>
    </w:p>
    <w:sectPr w:rsidR="00F71E9A" w:rsidRPr="002E34FF" w:rsidSect="00876AD3">
      <w:footerReference w:type="default" r:id="rId8"/>
      <w:pgSz w:w="11906" w:h="16838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5D9" w:rsidRDefault="000345D9" w:rsidP="009F72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45D9" w:rsidRDefault="000345D9" w:rsidP="009F72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BF" w:rsidRPr="00876AD3" w:rsidRDefault="008458F2" w:rsidP="008A70A6">
    <w:pPr>
      <w:pStyle w:val="a5"/>
      <w:framePr w:wrap="auto" w:vAnchor="text" w:hAnchor="margin" w:xAlign="center" w:y="1"/>
      <w:rPr>
        <w:rStyle w:val="a6"/>
        <w:rFonts w:ascii="宋体" w:cs="Times New Roman"/>
        <w:sz w:val="28"/>
        <w:szCs w:val="28"/>
      </w:rPr>
    </w:pPr>
    <w:r w:rsidRPr="00876AD3">
      <w:rPr>
        <w:rStyle w:val="a6"/>
        <w:rFonts w:ascii="宋体" w:hAnsi="宋体" w:cs="宋体"/>
        <w:sz w:val="28"/>
        <w:szCs w:val="28"/>
      </w:rPr>
      <w:fldChar w:fldCharType="begin"/>
    </w:r>
    <w:r w:rsidR="00A550BF" w:rsidRPr="00876AD3">
      <w:rPr>
        <w:rStyle w:val="a6"/>
        <w:rFonts w:ascii="宋体" w:hAnsi="宋体" w:cs="宋体"/>
        <w:sz w:val="28"/>
        <w:szCs w:val="28"/>
      </w:rPr>
      <w:instrText xml:space="preserve">PAGE  </w:instrText>
    </w:r>
    <w:r w:rsidRPr="00876AD3">
      <w:rPr>
        <w:rStyle w:val="a6"/>
        <w:rFonts w:ascii="宋体" w:hAnsi="宋体" w:cs="宋体"/>
        <w:sz w:val="28"/>
        <w:szCs w:val="28"/>
      </w:rPr>
      <w:fldChar w:fldCharType="separate"/>
    </w:r>
    <w:r w:rsidR="002C052B">
      <w:rPr>
        <w:rStyle w:val="a6"/>
        <w:rFonts w:ascii="宋体" w:hAnsi="宋体" w:cs="宋体"/>
        <w:noProof/>
        <w:sz w:val="28"/>
        <w:szCs w:val="28"/>
      </w:rPr>
      <w:t>- 1 -</w:t>
    </w:r>
    <w:r w:rsidRPr="00876AD3">
      <w:rPr>
        <w:rStyle w:val="a6"/>
        <w:rFonts w:ascii="宋体" w:hAnsi="宋体" w:cs="宋体"/>
        <w:sz w:val="28"/>
        <w:szCs w:val="28"/>
      </w:rPr>
      <w:fldChar w:fldCharType="end"/>
    </w:r>
  </w:p>
  <w:p w:rsidR="00A550BF" w:rsidRDefault="00A550B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5D9" w:rsidRDefault="000345D9" w:rsidP="009F72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45D9" w:rsidRDefault="000345D9" w:rsidP="009F72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E361B"/>
    <w:multiLevelType w:val="hybridMultilevel"/>
    <w:tmpl w:val="A4444F58"/>
    <w:lvl w:ilvl="0" w:tplc="2FD0864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5656AD90"/>
    <w:multiLevelType w:val="singleLevel"/>
    <w:tmpl w:val="5656AD9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4FF"/>
    <w:rsid w:val="000229E4"/>
    <w:rsid w:val="000345D9"/>
    <w:rsid w:val="000C540D"/>
    <w:rsid w:val="000F6D01"/>
    <w:rsid w:val="0010054E"/>
    <w:rsid w:val="00117DEC"/>
    <w:rsid w:val="00127CE2"/>
    <w:rsid w:val="001405C6"/>
    <w:rsid w:val="00151C1D"/>
    <w:rsid w:val="00161D01"/>
    <w:rsid w:val="00186E9F"/>
    <w:rsid w:val="001904D0"/>
    <w:rsid w:val="00192238"/>
    <w:rsid w:val="001A4FD4"/>
    <w:rsid w:val="001B73C0"/>
    <w:rsid w:val="001E7764"/>
    <w:rsid w:val="0020437D"/>
    <w:rsid w:val="00210DEC"/>
    <w:rsid w:val="002235AA"/>
    <w:rsid w:val="00240230"/>
    <w:rsid w:val="002C052B"/>
    <w:rsid w:val="002E34FF"/>
    <w:rsid w:val="003512B7"/>
    <w:rsid w:val="003609B5"/>
    <w:rsid w:val="003A5719"/>
    <w:rsid w:val="003F2A3B"/>
    <w:rsid w:val="00406D53"/>
    <w:rsid w:val="00413826"/>
    <w:rsid w:val="00440C95"/>
    <w:rsid w:val="00444541"/>
    <w:rsid w:val="00456777"/>
    <w:rsid w:val="0048153F"/>
    <w:rsid w:val="00482457"/>
    <w:rsid w:val="004912EA"/>
    <w:rsid w:val="004D0C1C"/>
    <w:rsid w:val="004E13F2"/>
    <w:rsid w:val="0054400C"/>
    <w:rsid w:val="0057234C"/>
    <w:rsid w:val="0058450C"/>
    <w:rsid w:val="005A5724"/>
    <w:rsid w:val="005C0A22"/>
    <w:rsid w:val="005D6110"/>
    <w:rsid w:val="005E1386"/>
    <w:rsid w:val="005E243F"/>
    <w:rsid w:val="00602131"/>
    <w:rsid w:val="00602A23"/>
    <w:rsid w:val="00625011"/>
    <w:rsid w:val="006305A2"/>
    <w:rsid w:val="00633489"/>
    <w:rsid w:val="0064288B"/>
    <w:rsid w:val="00651D9D"/>
    <w:rsid w:val="00660002"/>
    <w:rsid w:val="00662720"/>
    <w:rsid w:val="00675F52"/>
    <w:rsid w:val="006958FF"/>
    <w:rsid w:val="006D747D"/>
    <w:rsid w:val="00720122"/>
    <w:rsid w:val="007412FD"/>
    <w:rsid w:val="007668F5"/>
    <w:rsid w:val="007849D7"/>
    <w:rsid w:val="00794BF7"/>
    <w:rsid w:val="007B084A"/>
    <w:rsid w:val="007E1EC0"/>
    <w:rsid w:val="0081050C"/>
    <w:rsid w:val="00820F81"/>
    <w:rsid w:val="008326ED"/>
    <w:rsid w:val="008458F2"/>
    <w:rsid w:val="00847C92"/>
    <w:rsid w:val="00865943"/>
    <w:rsid w:val="00876AD3"/>
    <w:rsid w:val="008A343F"/>
    <w:rsid w:val="008A70A6"/>
    <w:rsid w:val="008B2322"/>
    <w:rsid w:val="008C1FD3"/>
    <w:rsid w:val="009078C3"/>
    <w:rsid w:val="009206D0"/>
    <w:rsid w:val="0098257B"/>
    <w:rsid w:val="009B4CE0"/>
    <w:rsid w:val="009C1A87"/>
    <w:rsid w:val="009D74E3"/>
    <w:rsid w:val="009F045C"/>
    <w:rsid w:val="009F7230"/>
    <w:rsid w:val="00A04AE9"/>
    <w:rsid w:val="00A0789E"/>
    <w:rsid w:val="00A5501C"/>
    <w:rsid w:val="00A550BF"/>
    <w:rsid w:val="00AC37AB"/>
    <w:rsid w:val="00AC4F1C"/>
    <w:rsid w:val="00AD6CFA"/>
    <w:rsid w:val="00AF4386"/>
    <w:rsid w:val="00B06C09"/>
    <w:rsid w:val="00B56240"/>
    <w:rsid w:val="00B62E25"/>
    <w:rsid w:val="00B715A8"/>
    <w:rsid w:val="00BF4697"/>
    <w:rsid w:val="00C146EF"/>
    <w:rsid w:val="00C53A6A"/>
    <w:rsid w:val="00C563D9"/>
    <w:rsid w:val="00C57EB4"/>
    <w:rsid w:val="00C63DEE"/>
    <w:rsid w:val="00C70C91"/>
    <w:rsid w:val="00CB21FA"/>
    <w:rsid w:val="00CC0D9B"/>
    <w:rsid w:val="00CD4C25"/>
    <w:rsid w:val="00CF5561"/>
    <w:rsid w:val="00D01DB9"/>
    <w:rsid w:val="00D37B6B"/>
    <w:rsid w:val="00D41AAF"/>
    <w:rsid w:val="00D53B73"/>
    <w:rsid w:val="00D70333"/>
    <w:rsid w:val="00D83ED4"/>
    <w:rsid w:val="00DB7BFB"/>
    <w:rsid w:val="00DE1A0B"/>
    <w:rsid w:val="00E00059"/>
    <w:rsid w:val="00E31407"/>
    <w:rsid w:val="00E33634"/>
    <w:rsid w:val="00E851F4"/>
    <w:rsid w:val="00EB173A"/>
    <w:rsid w:val="00EC40EE"/>
    <w:rsid w:val="00EC6D34"/>
    <w:rsid w:val="00F078E2"/>
    <w:rsid w:val="00F1615D"/>
    <w:rsid w:val="00F227D1"/>
    <w:rsid w:val="00F420CE"/>
    <w:rsid w:val="00F42609"/>
    <w:rsid w:val="00F71E9A"/>
    <w:rsid w:val="00FE0B0D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FF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34FF"/>
    <w:pPr>
      <w:ind w:firstLineChars="200" w:firstLine="420"/>
    </w:pPr>
  </w:style>
  <w:style w:type="paragraph" w:customStyle="1" w:styleId="1">
    <w:name w:val="列出段落1"/>
    <w:basedOn w:val="a"/>
    <w:uiPriority w:val="99"/>
    <w:rsid w:val="002E34FF"/>
    <w:pPr>
      <w:ind w:firstLineChars="200" w:firstLine="420"/>
    </w:pPr>
  </w:style>
  <w:style w:type="paragraph" w:styleId="a4">
    <w:name w:val="header"/>
    <w:basedOn w:val="a"/>
    <w:link w:val="Char"/>
    <w:uiPriority w:val="99"/>
    <w:rsid w:val="002E3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2E34FF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0"/>
    <w:uiPriority w:val="99"/>
    <w:rsid w:val="002E3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2E34FF"/>
    <w:rPr>
      <w:rFonts w:ascii="Calibri" w:eastAsia="宋体" w:hAnsi="Calibri" w:cs="Calibri"/>
      <w:sz w:val="18"/>
      <w:szCs w:val="18"/>
    </w:rPr>
  </w:style>
  <w:style w:type="character" w:styleId="a6">
    <w:name w:val="page number"/>
    <w:basedOn w:val="a0"/>
    <w:uiPriority w:val="99"/>
    <w:rsid w:val="00876AD3"/>
  </w:style>
  <w:style w:type="paragraph" w:styleId="a7">
    <w:name w:val="Balloon Text"/>
    <w:basedOn w:val="a"/>
    <w:link w:val="Char1"/>
    <w:uiPriority w:val="99"/>
    <w:semiHidden/>
    <w:unhideWhenUsed/>
    <w:rsid w:val="00847C92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847C92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5</Pages>
  <Words>380</Words>
  <Characters>2172</Characters>
  <Application>Microsoft Office Word</Application>
  <DocSecurity>0</DocSecurity>
  <Lines>18</Lines>
  <Paragraphs>5</Paragraphs>
  <ScaleCrop>false</ScaleCrop>
  <Company>User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38</cp:revision>
  <cp:lastPrinted>2016-08-30T08:11:00Z</cp:lastPrinted>
  <dcterms:created xsi:type="dcterms:W3CDTF">2015-12-03T07:22:00Z</dcterms:created>
  <dcterms:modified xsi:type="dcterms:W3CDTF">2017-01-06T08:01:00Z</dcterms:modified>
</cp:coreProperties>
</file>