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2CF17" w14:textId="77777777" w:rsidR="00DB31B8" w:rsidRPr="00DB31B8" w:rsidRDefault="00DB31B8" w:rsidP="00DB31B8">
      <w:pPr>
        <w:spacing w:line="560" w:lineRule="exact"/>
        <w:jc w:val="center"/>
        <w:rPr>
          <w:rFonts w:ascii="方正小标宋简体" w:eastAsia="方正小标宋简体" w:hAnsi="方正黑体简体" w:cs="方正黑体简体" w:hint="eastAsia"/>
          <w:sz w:val="44"/>
          <w:szCs w:val="44"/>
        </w:rPr>
      </w:pPr>
      <w:bookmarkStart w:id="0" w:name="_GoBack"/>
      <w:r w:rsidRPr="00DB31B8">
        <w:rPr>
          <w:rFonts w:ascii="方正小标宋简体" w:eastAsia="方正小标宋简体" w:hAnsi="方正黑体简体" w:cs="方正黑体简体" w:hint="eastAsia"/>
          <w:sz w:val="44"/>
          <w:szCs w:val="44"/>
        </w:rPr>
        <w:t>吉林师范大学本科学生奖励办法</w:t>
      </w:r>
    </w:p>
    <w:bookmarkEnd w:id="0"/>
    <w:p w14:paraId="4B3F7933" w14:textId="77777777" w:rsidR="00DB31B8" w:rsidRPr="00DB31B8" w:rsidRDefault="00DB31B8" w:rsidP="00DB31B8">
      <w:pPr>
        <w:spacing w:line="560" w:lineRule="exact"/>
        <w:jc w:val="center"/>
        <w:rPr>
          <w:rFonts w:ascii="方正书宋简体" w:eastAsia="方正书宋简体" w:hAnsi="方正书宋简体" w:cs="方正书宋简体" w:hint="eastAsia"/>
          <w:sz w:val="32"/>
          <w:szCs w:val="32"/>
        </w:rPr>
      </w:pPr>
    </w:p>
    <w:p w14:paraId="5D197D2E"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sz w:val="32"/>
          <w:szCs w:val="32"/>
        </w:rPr>
      </w:pPr>
      <w:r w:rsidRPr="00DB31B8">
        <w:rPr>
          <w:rStyle w:val="10"/>
          <w:rFonts w:ascii="黑体" w:eastAsia="黑体" w:hAnsi="黑体" w:hint="eastAsia"/>
          <w:sz w:val="32"/>
          <w:szCs w:val="32"/>
        </w:rPr>
        <w:t>第一条</w:t>
      </w:r>
      <w:r w:rsidRPr="00DB31B8">
        <w:rPr>
          <w:rFonts w:ascii="仿宋_GB2312" w:eastAsia="仿宋_GB2312" w:hAnsi="方正书宋简体" w:cs="方正书宋简体" w:hint="eastAsia"/>
          <w:sz w:val="32"/>
          <w:szCs w:val="32"/>
        </w:rPr>
        <w:t xml:space="preserve">  为鼓励我校学生德、智、体全面发展，培养德才兼备的高素质人才，依据《吉林师范大学学生管理规定》（吉</w:t>
      </w:r>
      <w:proofErr w:type="gramStart"/>
      <w:r w:rsidRPr="00DB31B8">
        <w:rPr>
          <w:rFonts w:ascii="仿宋_GB2312" w:eastAsia="仿宋_GB2312" w:hAnsi="方正书宋简体" w:cs="方正书宋简体" w:hint="eastAsia"/>
          <w:sz w:val="32"/>
          <w:szCs w:val="32"/>
        </w:rPr>
        <w:t>师大校发字</w:t>
      </w:r>
      <w:proofErr w:type="gramEnd"/>
      <w:r w:rsidRPr="00DB31B8">
        <w:rPr>
          <w:rFonts w:ascii="仿宋_GB2312" w:eastAsia="仿宋_GB2312" w:hAnsi="方正书宋简体" w:cs="方正书宋简体" w:hint="eastAsia"/>
          <w:sz w:val="32"/>
          <w:szCs w:val="32"/>
        </w:rPr>
        <w:t>〔2017〕49号）及相关文件要求，结合我校实际，制定本办法。</w:t>
      </w:r>
    </w:p>
    <w:p w14:paraId="35E43DE1"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sz w:val="32"/>
          <w:szCs w:val="32"/>
        </w:rPr>
      </w:pPr>
      <w:r w:rsidRPr="00DB31B8">
        <w:rPr>
          <w:rStyle w:val="10"/>
          <w:rFonts w:ascii="黑体" w:eastAsia="黑体" w:hAnsi="黑体" w:hint="eastAsia"/>
          <w:sz w:val="32"/>
          <w:szCs w:val="32"/>
        </w:rPr>
        <w:t>第二条</w:t>
      </w:r>
      <w:r w:rsidRPr="00DB31B8">
        <w:rPr>
          <w:rFonts w:ascii="仿宋_GB2312" w:eastAsia="仿宋_GB2312" w:hAnsi="方正书宋简体" w:cs="方正书宋简体" w:hint="eastAsia"/>
          <w:sz w:val="32"/>
          <w:szCs w:val="32"/>
        </w:rPr>
        <w:t xml:space="preserve">  奖励分个人奖和集体奖。个人奖主要包括奖学金和单项奖（优秀学生干部、第二课堂活动积极分子、三好学生、优秀学生标兵和优秀毕业生等）；集体奖主要包括先进班级、先进舍</w:t>
      </w:r>
      <w:proofErr w:type="gramStart"/>
      <w:r w:rsidRPr="00DB31B8">
        <w:rPr>
          <w:rFonts w:ascii="仿宋_GB2312" w:eastAsia="仿宋_GB2312" w:hAnsi="方正书宋简体" w:cs="方正书宋简体" w:hint="eastAsia"/>
          <w:sz w:val="32"/>
          <w:szCs w:val="32"/>
        </w:rPr>
        <w:t>务</w:t>
      </w:r>
      <w:proofErr w:type="gramEnd"/>
      <w:r w:rsidRPr="00DB31B8">
        <w:rPr>
          <w:rFonts w:ascii="仿宋_GB2312" w:eastAsia="仿宋_GB2312" w:hAnsi="方正书宋简体" w:cs="方正书宋简体" w:hint="eastAsia"/>
          <w:sz w:val="32"/>
          <w:szCs w:val="32"/>
        </w:rPr>
        <w:t>学院和先进文明寝室。</w:t>
      </w:r>
    </w:p>
    <w:p w14:paraId="1026B75C"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sz w:val="32"/>
          <w:szCs w:val="32"/>
        </w:rPr>
      </w:pPr>
      <w:r w:rsidRPr="00DB31B8">
        <w:rPr>
          <w:rStyle w:val="10"/>
          <w:rFonts w:ascii="黑体" w:eastAsia="黑体" w:hAnsi="黑体" w:hint="eastAsia"/>
          <w:sz w:val="32"/>
          <w:szCs w:val="32"/>
        </w:rPr>
        <w:t>第三条</w:t>
      </w:r>
      <w:r w:rsidRPr="00DB31B8">
        <w:rPr>
          <w:rFonts w:ascii="仿宋_GB2312" w:eastAsia="仿宋_GB2312" w:hAnsi="方正书宋简体" w:cs="方正书宋简体" w:hint="eastAsia"/>
          <w:sz w:val="32"/>
          <w:szCs w:val="32"/>
        </w:rPr>
        <w:t xml:space="preserve">  奖励原则和方式。坚持精神鼓励和物质鼓励相结合，以精神鼓励为主的原则。奖励方式分为通报表扬、授予荣誉称号、颁发荣誉证书、发给奖品或奖金等。奖学金以外的其它奖项奖金通过适当降低奖学金的比例和标准筹集。受处分学生在影响期内，</w:t>
      </w:r>
      <w:proofErr w:type="gramStart"/>
      <w:r w:rsidRPr="00DB31B8">
        <w:rPr>
          <w:rFonts w:ascii="仿宋_GB2312" w:eastAsia="仿宋_GB2312" w:hAnsi="方正书宋简体" w:cs="方正书宋简体" w:hint="eastAsia"/>
          <w:sz w:val="32"/>
          <w:szCs w:val="32"/>
        </w:rPr>
        <w:t>无各项</w:t>
      </w:r>
      <w:proofErr w:type="gramEnd"/>
      <w:r w:rsidRPr="00DB31B8">
        <w:rPr>
          <w:rFonts w:ascii="仿宋_GB2312" w:eastAsia="仿宋_GB2312" w:hAnsi="方正书宋简体" w:cs="方正书宋简体" w:hint="eastAsia"/>
          <w:sz w:val="32"/>
          <w:szCs w:val="32"/>
        </w:rPr>
        <w:t>评优评奖资格。</w:t>
      </w:r>
    </w:p>
    <w:p w14:paraId="3854F700"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sz w:val="32"/>
          <w:szCs w:val="32"/>
        </w:rPr>
      </w:pPr>
      <w:r w:rsidRPr="00DB31B8">
        <w:rPr>
          <w:rStyle w:val="10"/>
          <w:rFonts w:ascii="黑体" w:eastAsia="黑体" w:hAnsi="黑体" w:hint="eastAsia"/>
          <w:sz w:val="32"/>
          <w:szCs w:val="32"/>
        </w:rPr>
        <w:t>第四条</w:t>
      </w:r>
      <w:r w:rsidRPr="00DB31B8">
        <w:rPr>
          <w:rFonts w:ascii="仿宋_GB2312" w:eastAsia="仿宋_GB2312" w:hAnsi="方正书宋简体" w:cs="方正书宋简体" w:hint="eastAsia"/>
          <w:sz w:val="32"/>
          <w:szCs w:val="32"/>
        </w:rPr>
        <w:t xml:space="preserve">  奖学金评选办法</w:t>
      </w:r>
    </w:p>
    <w:p w14:paraId="2E9485C8" w14:textId="77777777" w:rsidR="00DB31B8" w:rsidRPr="00DB31B8" w:rsidRDefault="00DB31B8" w:rsidP="00DB31B8">
      <w:pPr>
        <w:spacing w:line="560" w:lineRule="exact"/>
        <w:ind w:leftChars="200" w:left="42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（一）专业奖学金：</w:t>
      </w:r>
    </w:p>
    <w:p w14:paraId="12DD07C6"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教师教育专业学生参评一、二、三等专业奖学金，每学期评定一次。</w:t>
      </w:r>
    </w:p>
    <w:p w14:paraId="448000A9" w14:textId="77777777" w:rsidR="00DB31B8" w:rsidRPr="00DB31B8" w:rsidRDefault="00DB31B8" w:rsidP="00DB31B8">
      <w:pPr>
        <w:numPr>
          <w:ilvl w:val="0"/>
          <w:numId w:val="1"/>
        </w:numPr>
        <w:tabs>
          <w:tab w:val="left" w:pos="993"/>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一等专业奖学金按年级在籍人数5%的比例评定，金额600元。评定条件如下：</w:t>
      </w:r>
    </w:p>
    <w:p w14:paraId="7DA6230A" w14:textId="77777777" w:rsidR="00DB31B8" w:rsidRPr="00DB31B8" w:rsidRDefault="00DB31B8" w:rsidP="00DB31B8">
      <w:pPr>
        <w:tabs>
          <w:tab w:val="left" w:pos="993"/>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（1）学生学期累计</w:t>
      </w:r>
      <w:proofErr w:type="gramStart"/>
      <w:r w:rsidRPr="00DB31B8">
        <w:rPr>
          <w:rFonts w:ascii="仿宋_GB2312" w:eastAsia="仿宋_GB2312" w:hAnsi="方正书宋简体" w:cs="方正书宋简体" w:hint="eastAsia"/>
          <w:bCs/>
          <w:sz w:val="32"/>
          <w:szCs w:val="32"/>
        </w:rPr>
        <w:t>平均绩点成绩</w:t>
      </w:r>
      <w:proofErr w:type="gramEnd"/>
      <w:r w:rsidRPr="00DB31B8">
        <w:rPr>
          <w:rFonts w:ascii="仿宋_GB2312" w:eastAsia="仿宋_GB2312" w:hAnsi="方正书宋简体" w:cs="方正书宋简体" w:hint="eastAsia"/>
          <w:bCs/>
          <w:sz w:val="32"/>
          <w:szCs w:val="32"/>
        </w:rPr>
        <w:t>在班级的前10%；</w:t>
      </w:r>
    </w:p>
    <w:p w14:paraId="699B3A0E" w14:textId="77777777" w:rsidR="00DB31B8" w:rsidRPr="00DB31B8" w:rsidRDefault="00DB31B8" w:rsidP="00DB31B8">
      <w:pPr>
        <w:tabs>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（2）思想品德考核成绩良好以上。</w:t>
      </w:r>
    </w:p>
    <w:p w14:paraId="030F1C02" w14:textId="77777777" w:rsidR="00DB31B8" w:rsidRPr="00DB31B8" w:rsidRDefault="00DB31B8" w:rsidP="00DB31B8">
      <w:pPr>
        <w:tabs>
          <w:tab w:val="left" w:pos="993"/>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 二等专业奖学金按年级在籍人数10%的比例评定，金</w:t>
      </w:r>
      <w:r w:rsidRPr="00DB31B8">
        <w:rPr>
          <w:rFonts w:ascii="仿宋_GB2312" w:eastAsia="仿宋_GB2312" w:hAnsi="方正书宋简体" w:cs="方正书宋简体" w:hint="eastAsia"/>
          <w:bCs/>
          <w:sz w:val="32"/>
          <w:szCs w:val="32"/>
        </w:rPr>
        <w:lastRenderedPageBreak/>
        <w:t>额400元。评定条件如下：</w:t>
      </w:r>
    </w:p>
    <w:p w14:paraId="75B221EF" w14:textId="77777777" w:rsidR="00DB31B8" w:rsidRPr="00DB31B8" w:rsidRDefault="00DB31B8" w:rsidP="00DB31B8">
      <w:pPr>
        <w:tabs>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（1）学生学期累计</w:t>
      </w:r>
      <w:proofErr w:type="gramStart"/>
      <w:r w:rsidRPr="00DB31B8">
        <w:rPr>
          <w:rFonts w:ascii="仿宋_GB2312" w:eastAsia="仿宋_GB2312" w:hAnsi="方正书宋简体" w:cs="方正书宋简体" w:hint="eastAsia"/>
          <w:bCs/>
          <w:sz w:val="32"/>
          <w:szCs w:val="32"/>
        </w:rPr>
        <w:t>平均绩点成绩</w:t>
      </w:r>
      <w:proofErr w:type="gramEnd"/>
      <w:r w:rsidRPr="00DB31B8">
        <w:rPr>
          <w:rFonts w:ascii="仿宋_GB2312" w:eastAsia="仿宋_GB2312" w:hAnsi="方正书宋简体" w:cs="方正书宋简体" w:hint="eastAsia"/>
          <w:bCs/>
          <w:sz w:val="32"/>
          <w:szCs w:val="32"/>
        </w:rPr>
        <w:t>在班级的前20%；</w:t>
      </w:r>
    </w:p>
    <w:p w14:paraId="4DCCCA48" w14:textId="77777777" w:rsidR="00DB31B8" w:rsidRPr="00DB31B8" w:rsidRDefault="00DB31B8" w:rsidP="00DB31B8">
      <w:pPr>
        <w:tabs>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（2）思想品德考核成绩良好以上。</w:t>
      </w:r>
    </w:p>
    <w:p w14:paraId="447911AF" w14:textId="77777777" w:rsidR="00DB31B8" w:rsidRPr="00DB31B8" w:rsidRDefault="00DB31B8" w:rsidP="00DB31B8">
      <w:pPr>
        <w:tabs>
          <w:tab w:val="left" w:pos="993"/>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3. 三等专业奖学金按年级在籍人数85%的比例评定，金额200元。</w:t>
      </w:r>
    </w:p>
    <w:p w14:paraId="73A84522"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（二）优秀学生奖学金：</w:t>
      </w:r>
    </w:p>
    <w:p w14:paraId="19710C09" w14:textId="77777777" w:rsidR="00DB31B8" w:rsidRPr="00DB31B8" w:rsidRDefault="00DB31B8" w:rsidP="00DB31B8">
      <w:pPr>
        <w:tabs>
          <w:tab w:val="left" w:pos="0"/>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1. 非教师教育专业学生参评一、二、三等优秀学生奖学金，每学期评定一次。</w:t>
      </w:r>
    </w:p>
    <w:p w14:paraId="20E7714A" w14:textId="77777777" w:rsidR="00DB31B8" w:rsidRPr="00DB31B8" w:rsidRDefault="00DB31B8" w:rsidP="00DB31B8">
      <w:pPr>
        <w:tabs>
          <w:tab w:val="left" w:pos="0"/>
        </w:tabs>
        <w:spacing w:line="560" w:lineRule="exact"/>
        <w:ind w:firstLineChars="187" w:firstLine="598"/>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 按年级在籍学生人数的5%、10%、20%评定一、二、三等优秀学生奖学金，金额分别为600、400、200元。</w:t>
      </w:r>
    </w:p>
    <w:p w14:paraId="69F1EA50" w14:textId="77777777" w:rsidR="00DB31B8" w:rsidRPr="00DB31B8" w:rsidRDefault="00DB31B8" w:rsidP="00DB31B8">
      <w:pPr>
        <w:tabs>
          <w:tab w:val="left" w:pos="0"/>
        </w:tabs>
        <w:spacing w:line="560" w:lineRule="exact"/>
        <w:ind w:firstLineChars="187" w:firstLine="598"/>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3. 一、二等优秀学生奖学金评定条件，参照本办法中一、二等专业奖学金的评定条件执行。三等优秀学生奖学金评定条件如下：</w:t>
      </w:r>
    </w:p>
    <w:p w14:paraId="00B6F561" w14:textId="77777777" w:rsidR="00DB31B8" w:rsidRPr="00DB31B8" w:rsidRDefault="00DB31B8" w:rsidP="00DB31B8">
      <w:pPr>
        <w:tabs>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（1）学生学期累计</w:t>
      </w:r>
      <w:proofErr w:type="gramStart"/>
      <w:r w:rsidRPr="00DB31B8">
        <w:rPr>
          <w:rFonts w:ascii="仿宋_GB2312" w:eastAsia="仿宋_GB2312" w:hAnsi="方正书宋简体" w:cs="方正书宋简体" w:hint="eastAsia"/>
          <w:bCs/>
          <w:sz w:val="32"/>
          <w:szCs w:val="32"/>
        </w:rPr>
        <w:t>平均绩点成绩</w:t>
      </w:r>
      <w:proofErr w:type="gramEnd"/>
      <w:r w:rsidRPr="00DB31B8">
        <w:rPr>
          <w:rFonts w:ascii="仿宋_GB2312" w:eastAsia="仿宋_GB2312" w:hAnsi="方正书宋简体" w:cs="方正书宋简体" w:hint="eastAsia"/>
          <w:bCs/>
          <w:sz w:val="32"/>
          <w:szCs w:val="32"/>
        </w:rPr>
        <w:t>在班级的前40%；</w:t>
      </w:r>
    </w:p>
    <w:p w14:paraId="05F03673" w14:textId="77777777" w:rsidR="00DB31B8" w:rsidRPr="00DB31B8" w:rsidRDefault="00DB31B8" w:rsidP="00DB31B8">
      <w:pPr>
        <w:tabs>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（2）思想品德考核成绩良好以上。</w:t>
      </w:r>
    </w:p>
    <w:p w14:paraId="6B6593B2"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（三）有下列情况之一的，减发或</w:t>
      </w:r>
      <w:proofErr w:type="gramStart"/>
      <w:r w:rsidRPr="00DB31B8">
        <w:rPr>
          <w:rFonts w:ascii="仿宋_GB2312" w:eastAsia="仿宋_GB2312" w:hAnsi="方正书宋简体" w:cs="方正书宋简体" w:hint="eastAsia"/>
          <w:bCs/>
          <w:sz w:val="32"/>
          <w:szCs w:val="32"/>
        </w:rPr>
        <w:t>不</w:t>
      </w:r>
      <w:proofErr w:type="gramEnd"/>
      <w:r w:rsidRPr="00DB31B8">
        <w:rPr>
          <w:rFonts w:ascii="仿宋_GB2312" w:eastAsia="仿宋_GB2312" w:hAnsi="方正书宋简体" w:cs="方正书宋简体" w:hint="eastAsia"/>
          <w:bCs/>
          <w:sz w:val="32"/>
          <w:szCs w:val="32"/>
        </w:rPr>
        <w:t>参评奖学金：</w:t>
      </w:r>
    </w:p>
    <w:p w14:paraId="32E008A9" w14:textId="77777777" w:rsidR="00DB31B8" w:rsidRPr="00DB31B8" w:rsidRDefault="00DB31B8" w:rsidP="00DB31B8">
      <w:pPr>
        <w:tabs>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（1）受处分的，按所受处分的影响期减发相应数额的奖学金。</w:t>
      </w:r>
    </w:p>
    <w:p w14:paraId="57B912AF" w14:textId="77777777" w:rsidR="00DB31B8" w:rsidRPr="00DB31B8" w:rsidRDefault="00DB31B8" w:rsidP="00DB31B8">
      <w:pPr>
        <w:tabs>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（2）期末考试因事、病缓考的，教师教育专业学生</w:t>
      </w:r>
      <w:proofErr w:type="gramStart"/>
      <w:r w:rsidRPr="00DB31B8">
        <w:rPr>
          <w:rFonts w:ascii="仿宋_GB2312" w:eastAsia="仿宋_GB2312" w:hAnsi="方正书宋简体" w:cs="方正书宋简体" w:hint="eastAsia"/>
          <w:bCs/>
          <w:sz w:val="32"/>
          <w:szCs w:val="32"/>
        </w:rPr>
        <w:t>不</w:t>
      </w:r>
      <w:proofErr w:type="gramEnd"/>
      <w:r w:rsidRPr="00DB31B8">
        <w:rPr>
          <w:rFonts w:ascii="仿宋_GB2312" w:eastAsia="仿宋_GB2312" w:hAnsi="方正书宋简体" w:cs="方正书宋简体" w:hint="eastAsia"/>
          <w:bCs/>
          <w:sz w:val="32"/>
          <w:szCs w:val="32"/>
        </w:rPr>
        <w:t>参评一、二等专业奖学金，非教师教育专业学生</w:t>
      </w:r>
      <w:proofErr w:type="gramStart"/>
      <w:r w:rsidRPr="00DB31B8">
        <w:rPr>
          <w:rFonts w:ascii="仿宋_GB2312" w:eastAsia="仿宋_GB2312" w:hAnsi="方正书宋简体" w:cs="方正书宋简体" w:hint="eastAsia"/>
          <w:bCs/>
          <w:sz w:val="32"/>
          <w:szCs w:val="32"/>
        </w:rPr>
        <w:t>不</w:t>
      </w:r>
      <w:proofErr w:type="gramEnd"/>
      <w:r w:rsidRPr="00DB31B8">
        <w:rPr>
          <w:rFonts w:ascii="仿宋_GB2312" w:eastAsia="仿宋_GB2312" w:hAnsi="方正书宋简体" w:cs="方正书宋简体" w:hint="eastAsia"/>
          <w:bCs/>
          <w:sz w:val="32"/>
          <w:szCs w:val="32"/>
        </w:rPr>
        <w:t>参评一、二、三等优秀学生奖学金。</w:t>
      </w:r>
    </w:p>
    <w:p w14:paraId="720EB4DD" w14:textId="77777777" w:rsidR="00DB31B8" w:rsidRPr="00DB31B8" w:rsidRDefault="00DB31B8" w:rsidP="00DB31B8">
      <w:pPr>
        <w:tabs>
          <w:tab w:val="left" w:pos="1418"/>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（3）休学学生在休学期间，</w:t>
      </w:r>
      <w:proofErr w:type="gramStart"/>
      <w:r w:rsidRPr="00DB31B8">
        <w:rPr>
          <w:rFonts w:ascii="仿宋_GB2312" w:eastAsia="仿宋_GB2312" w:hAnsi="方正书宋简体" w:cs="方正书宋简体" w:hint="eastAsia"/>
          <w:bCs/>
          <w:sz w:val="32"/>
          <w:szCs w:val="32"/>
        </w:rPr>
        <w:t>不</w:t>
      </w:r>
      <w:proofErr w:type="gramEnd"/>
      <w:r w:rsidRPr="00DB31B8">
        <w:rPr>
          <w:rFonts w:ascii="仿宋_GB2312" w:eastAsia="仿宋_GB2312" w:hAnsi="方正书宋简体" w:cs="方正书宋简体" w:hint="eastAsia"/>
          <w:bCs/>
          <w:sz w:val="32"/>
          <w:szCs w:val="32"/>
        </w:rPr>
        <w:t>参评奖学金。</w:t>
      </w:r>
    </w:p>
    <w:p w14:paraId="393D74B4"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Style w:val="10"/>
          <w:rFonts w:ascii="黑体" w:eastAsia="黑体" w:hAnsi="黑体" w:hint="eastAsia"/>
          <w:sz w:val="32"/>
          <w:szCs w:val="32"/>
        </w:rPr>
        <w:t>第五条</w:t>
      </w:r>
      <w:r w:rsidRPr="00DB31B8">
        <w:rPr>
          <w:rStyle w:val="10"/>
          <w:rFonts w:ascii="黑体" w:eastAsia="黑体" w:hAnsi="黑体" w:hint="eastAsia"/>
          <w:bCs w:val="0"/>
          <w:sz w:val="32"/>
          <w:szCs w:val="32"/>
        </w:rPr>
        <w:t xml:space="preserve"> </w:t>
      </w:r>
      <w:r w:rsidRPr="00DB31B8">
        <w:rPr>
          <w:rFonts w:ascii="仿宋_GB2312" w:eastAsia="仿宋_GB2312" w:hAnsi="方正书宋简体" w:cs="方正书宋简体" w:hint="eastAsia"/>
          <w:bCs/>
          <w:sz w:val="32"/>
          <w:szCs w:val="32"/>
        </w:rPr>
        <w:t xml:space="preserve"> 单项奖类别及评选办法</w:t>
      </w:r>
    </w:p>
    <w:p w14:paraId="05B2DEF5"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（一）优秀学生干部</w:t>
      </w:r>
    </w:p>
    <w:p w14:paraId="3A200E02" w14:textId="77777777" w:rsidR="00DB31B8" w:rsidRPr="00DB31B8" w:rsidRDefault="00DB31B8" w:rsidP="00DB31B8">
      <w:pPr>
        <w:spacing w:line="560" w:lineRule="exact"/>
        <w:ind w:firstLineChars="186" w:firstLine="595"/>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lastRenderedPageBreak/>
        <w:t>按年级在籍学生人数8%的比例</w:t>
      </w:r>
      <w:r w:rsidRPr="00DB31B8">
        <w:rPr>
          <w:rFonts w:ascii="仿宋_GB2312" w:eastAsia="仿宋_GB2312" w:hAnsi="方正书宋简体" w:cs="方正书宋简体" w:hint="eastAsia"/>
          <w:bCs/>
          <w:spacing w:val="20"/>
          <w:sz w:val="32"/>
          <w:szCs w:val="32"/>
        </w:rPr>
        <w:t>（</w:t>
      </w:r>
      <w:r w:rsidRPr="00DB31B8">
        <w:rPr>
          <w:rFonts w:ascii="仿宋_GB2312" w:eastAsia="仿宋_GB2312" w:hAnsi="方正书宋简体" w:cs="方正书宋简体" w:hint="eastAsia"/>
          <w:bCs/>
          <w:sz w:val="32"/>
          <w:szCs w:val="32"/>
        </w:rPr>
        <w:t>被评为先进学生会的学院的人数可增加1-2人）每学年评定一次，由学校授予“优秀学生干部”称号，发给一定数额的奖金和荣誉证书。评定条件如下：</w:t>
      </w:r>
    </w:p>
    <w:p w14:paraId="7AC6349F" w14:textId="77777777" w:rsidR="00DB31B8" w:rsidRPr="00DB31B8" w:rsidRDefault="00DB31B8" w:rsidP="00DB31B8">
      <w:pPr>
        <w:numPr>
          <w:ilvl w:val="0"/>
          <w:numId w:val="2"/>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模范遵守《高等学校学生行为准则》和《吉林师范大学学生守则》，学年内思想品德和学习综合测评良好以上。</w:t>
      </w:r>
    </w:p>
    <w:p w14:paraId="20DDA60F" w14:textId="77777777" w:rsidR="00DB31B8" w:rsidRPr="00DB31B8" w:rsidRDefault="00DB31B8" w:rsidP="00DB31B8">
      <w:pPr>
        <w:numPr>
          <w:ilvl w:val="0"/>
          <w:numId w:val="2"/>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热爱社会工作，热心为同学服务，有吃苦耐劳精神，有组织管理能力，工作积极肯干，认真负责，工作效果好。</w:t>
      </w:r>
    </w:p>
    <w:p w14:paraId="72384F4F" w14:textId="77777777" w:rsidR="00DB31B8" w:rsidRPr="00DB31B8" w:rsidRDefault="00DB31B8" w:rsidP="00DB31B8">
      <w:pPr>
        <w:numPr>
          <w:ilvl w:val="0"/>
          <w:numId w:val="2"/>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坚持原则，办事公道，谦虚谨慎，以身作则，勇于开展批评和自我批评，在同学中有较高的威信。</w:t>
      </w:r>
    </w:p>
    <w:p w14:paraId="75477CF0" w14:textId="77777777" w:rsidR="00DB31B8" w:rsidRPr="00DB31B8" w:rsidRDefault="00DB31B8" w:rsidP="00DB31B8">
      <w:pPr>
        <w:spacing w:line="560" w:lineRule="exact"/>
        <w:ind w:firstLineChars="196" w:firstLine="627"/>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（二）第二课堂活动积极分子</w:t>
      </w:r>
    </w:p>
    <w:p w14:paraId="5290EB1D"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按年级在籍学生人数8%的比例每学年评定一次，由学校授予“第二课堂活动积极分子”称号，发给纪念奖品和获奖证书。评定条件如下：</w:t>
      </w:r>
    </w:p>
    <w:p w14:paraId="1C988EFB" w14:textId="77777777" w:rsidR="00DB31B8" w:rsidRPr="00DB31B8" w:rsidRDefault="00DB31B8" w:rsidP="00DB31B8">
      <w:pPr>
        <w:numPr>
          <w:ilvl w:val="0"/>
          <w:numId w:val="3"/>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自觉遵守《高等学校学生行为准则》和《吉林师范大学学生守则</w:t>
      </w:r>
      <w:r w:rsidRPr="00DB31B8">
        <w:rPr>
          <w:rFonts w:ascii="仿宋_GB2312" w:eastAsia="仿宋_GB2312" w:hAnsi="方正书宋简体" w:cs="方正书宋简体" w:hint="eastAsia"/>
          <w:bCs/>
          <w:spacing w:val="20"/>
          <w:sz w:val="32"/>
          <w:szCs w:val="32"/>
        </w:rPr>
        <w:t>》</w:t>
      </w:r>
      <w:r w:rsidRPr="00DB31B8">
        <w:rPr>
          <w:rFonts w:ascii="仿宋_GB2312" w:eastAsia="仿宋_GB2312" w:hAnsi="方正书宋简体" w:cs="方正书宋简体" w:hint="eastAsia"/>
          <w:bCs/>
          <w:sz w:val="32"/>
          <w:szCs w:val="32"/>
        </w:rPr>
        <w:t>，学年内思想品德和学习综合测评良好以上。</w:t>
      </w:r>
    </w:p>
    <w:p w14:paraId="23B1E5B0" w14:textId="77777777" w:rsidR="00DB31B8" w:rsidRPr="00DB31B8" w:rsidRDefault="00DB31B8" w:rsidP="00DB31B8">
      <w:pPr>
        <w:numPr>
          <w:ilvl w:val="0"/>
          <w:numId w:val="3"/>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积极参加和组织以提高综合素质为目的的第二课堂活动，成绩突出。</w:t>
      </w:r>
    </w:p>
    <w:p w14:paraId="7AC554BF"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（三）三好学生</w:t>
      </w:r>
    </w:p>
    <w:p w14:paraId="7F510BFC"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按不超过年级在籍人数7%的比例每学年评定一次，所在班级被评为先进班级的可适当增加评选比例，由学校授予“三好学生”称号，发给荣誉证书。评定条件如下：</w:t>
      </w:r>
    </w:p>
    <w:p w14:paraId="6345B243" w14:textId="77777777" w:rsidR="00DB31B8" w:rsidRPr="00DB31B8" w:rsidRDefault="00DB31B8" w:rsidP="00DB31B8">
      <w:pPr>
        <w:numPr>
          <w:ilvl w:val="0"/>
          <w:numId w:val="4"/>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模范遵守《高等学校学生行为准则》和《吉林师范大学学生守则</w:t>
      </w:r>
      <w:r w:rsidRPr="00DB31B8">
        <w:rPr>
          <w:rFonts w:ascii="仿宋_GB2312" w:eastAsia="仿宋_GB2312" w:hAnsi="方正书宋简体" w:cs="方正书宋简体" w:hint="eastAsia"/>
          <w:bCs/>
          <w:spacing w:val="20"/>
          <w:sz w:val="32"/>
          <w:szCs w:val="32"/>
        </w:rPr>
        <w:t>》</w:t>
      </w:r>
      <w:r w:rsidRPr="00DB31B8">
        <w:rPr>
          <w:rFonts w:ascii="仿宋_GB2312" w:eastAsia="仿宋_GB2312" w:hAnsi="方正书宋简体" w:cs="方正书宋简体" w:hint="eastAsia"/>
          <w:bCs/>
          <w:sz w:val="32"/>
          <w:szCs w:val="32"/>
        </w:rPr>
        <w:t>，学年内思想品德和学习综合测评良好以上。</w:t>
      </w:r>
    </w:p>
    <w:p w14:paraId="03D4ADF4" w14:textId="77777777" w:rsidR="00DB31B8" w:rsidRPr="00DB31B8" w:rsidRDefault="00DB31B8" w:rsidP="00DB31B8">
      <w:pPr>
        <w:numPr>
          <w:ilvl w:val="0"/>
          <w:numId w:val="4"/>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lastRenderedPageBreak/>
        <w:t>身体素质达到《国家体育锻炼标准》的规定标准，即体育达标。</w:t>
      </w:r>
    </w:p>
    <w:p w14:paraId="1122158D" w14:textId="77777777" w:rsidR="00DB31B8" w:rsidRPr="00DB31B8" w:rsidRDefault="00DB31B8" w:rsidP="00DB31B8">
      <w:pPr>
        <w:numPr>
          <w:ilvl w:val="0"/>
          <w:numId w:val="4"/>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每学年两学期均获得一等或二等奖学金（非教师教育专业包括三等奖学金）。</w:t>
      </w:r>
    </w:p>
    <w:p w14:paraId="63A186A1"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（四）优秀学生标兵</w:t>
      </w:r>
    </w:p>
    <w:p w14:paraId="46B6C879"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每学年在二、三年级学生中，评选一定数量的优秀学生标兵, 召开表彰大会，颁发荣誉证书和奖品。学校组成大学生典型事迹报告团，每年9月份为新生开展巡回报告。同时，择优推荐参加全国及省内各类学生先进典型的评选活动。</w:t>
      </w:r>
    </w:p>
    <w:p w14:paraId="6D3598B4"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优秀学生标兵类型包括：学习标兵、学生干部标兵、科技创新标兵和自强自立标兵。评定条件如下：</w:t>
      </w:r>
    </w:p>
    <w:p w14:paraId="3C302DEC" w14:textId="77777777" w:rsidR="00DB31B8" w:rsidRPr="00DB31B8" w:rsidRDefault="00DB31B8" w:rsidP="00DB31B8">
      <w:pPr>
        <w:numPr>
          <w:ilvl w:val="0"/>
          <w:numId w:val="5"/>
        </w:num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基本条件：热爱祖国，拥护党的基本路线，坚持四项基本原则，关心国家大事；模范遵守国家的法律法规和校规校纪；积极参加集体活动和社会实践活动并取得突出成绩，诚实、守信，具有良好的道德品质。</w:t>
      </w:r>
    </w:p>
    <w:p w14:paraId="1F5E8C61" w14:textId="77777777" w:rsidR="00DB31B8" w:rsidRPr="00DB31B8" w:rsidRDefault="00DB31B8" w:rsidP="00DB31B8">
      <w:pPr>
        <w:numPr>
          <w:ilvl w:val="0"/>
          <w:numId w:val="5"/>
        </w:num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具体条件：</w:t>
      </w:r>
    </w:p>
    <w:p w14:paraId="093C3052" w14:textId="77777777" w:rsidR="00DB31B8" w:rsidRPr="00DB31B8" w:rsidRDefault="00DB31B8" w:rsidP="00DB31B8">
      <w:pPr>
        <w:tabs>
          <w:tab w:val="left" w:pos="1560"/>
        </w:tabs>
        <w:spacing w:line="560" w:lineRule="exact"/>
        <w:ind w:firstLineChars="196" w:firstLine="627"/>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（1）学习标兵：中共党员；热爱所学专业，勤奋学习，每学期均获一等奖学金并获得国家或省奖、助学金；通过国家外语六级和计算机二级考试。</w:t>
      </w:r>
    </w:p>
    <w:p w14:paraId="65166D6A" w14:textId="77777777" w:rsidR="00DB31B8" w:rsidRPr="00DB31B8" w:rsidRDefault="00DB31B8" w:rsidP="00DB31B8">
      <w:pPr>
        <w:tabs>
          <w:tab w:val="left" w:pos="1560"/>
        </w:tabs>
        <w:spacing w:line="560" w:lineRule="exact"/>
        <w:ind w:firstLineChars="196" w:firstLine="627"/>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学生干部标兵：中共党员；充分发挥先锋模范作用，能够创造性地开展学生干部工作，在学生中有较高的威信；热爱所学专业，勤奋学习，每学期均获二等以上奖学金，通过国家外语四级和计算机二级考试；曾获得校“优秀学生干部”称号。</w:t>
      </w:r>
    </w:p>
    <w:p w14:paraId="28705B1E" w14:textId="77777777" w:rsidR="00DB31B8" w:rsidRPr="00DB31B8" w:rsidRDefault="00DB31B8" w:rsidP="00DB31B8">
      <w:pPr>
        <w:tabs>
          <w:tab w:val="left" w:pos="1560"/>
        </w:tabs>
        <w:spacing w:line="560" w:lineRule="exact"/>
        <w:ind w:firstLineChars="196" w:firstLine="627"/>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lastRenderedPageBreak/>
        <w:t>（3）科技创新标兵：热爱所学专业，勤奋学习，曾获得二等以上奖学金；积极参加学生科技创新活动，具有较强的科学研究能力和独立钻研精神，有一定的分析问题、解决问题能力和创造精神；在省级以上学生科技创新大赛中获得二等奖以上奖励或在省级以上学术刊物公开发表两篇专业学术论文。</w:t>
      </w:r>
    </w:p>
    <w:p w14:paraId="79645F0B" w14:textId="77777777" w:rsidR="00DB31B8" w:rsidRPr="00DB31B8" w:rsidRDefault="00DB31B8" w:rsidP="00DB31B8">
      <w:pPr>
        <w:tabs>
          <w:tab w:val="left" w:pos="1560"/>
        </w:tabs>
        <w:spacing w:line="560" w:lineRule="exact"/>
        <w:ind w:firstLineChars="196" w:firstLine="627"/>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4）自强自立标兵：热爱所学专业，勤奋学习，曾获得二等以上奖学金或获得学校自强奖学金；热爱集体，团结同学，积极参加社会公益活动和志愿服务活动；具有顽强的毅力，能够克服学习、生活中的各种困难，有突出事迹，充分体现“自强自立”精神。</w:t>
      </w:r>
    </w:p>
    <w:p w14:paraId="1A9F1E56"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（五）优秀毕业生</w:t>
      </w:r>
    </w:p>
    <w:p w14:paraId="655B8E19"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按不超过毕业年级学生总数的5%每学年评定一次，由学校授予“优秀毕业生”称号，发给优秀毕业生荣誉证书。评定条件如下：</w:t>
      </w:r>
    </w:p>
    <w:p w14:paraId="04675284" w14:textId="77777777" w:rsidR="00DB31B8" w:rsidRPr="00DB31B8" w:rsidRDefault="00DB31B8" w:rsidP="00DB31B8">
      <w:pPr>
        <w:numPr>
          <w:ilvl w:val="0"/>
          <w:numId w:val="6"/>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获一、二等专业奖学金（非教师教育专业包括三等奖学金）6次或6次以上。</w:t>
      </w:r>
    </w:p>
    <w:p w14:paraId="0AD547FB" w14:textId="77777777" w:rsidR="00DB31B8" w:rsidRPr="00DB31B8" w:rsidRDefault="00DB31B8" w:rsidP="00DB31B8">
      <w:pPr>
        <w:numPr>
          <w:ilvl w:val="0"/>
          <w:numId w:val="6"/>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毕业实习优秀（根据专业特点可适当放宽条件</w:t>
      </w:r>
      <w:r w:rsidRPr="00DB31B8">
        <w:rPr>
          <w:rFonts w:ascii="仿宋_GB2312" w:eastAsia="仿宋_GB2312" w:hAnsi="方正书宋简体" w:cs="方正书宋简体" w:hint="eastAsia"/>
          <w:bCs/>
          <w:spacing w:val="57"/>
          <w:sz w:val="32"/>
          <w:szCs w:val="32"/>
        </w:rPr>
        <w:t>）</w:t>
      </w:r>
      <w:r w:rsidRPr="00DB31B8">
        <w:rPr>
          <w:rFonts w:ascii="仿宋_GB2312" w:eastAsia="仿宋_GB2312" w:hAnsi="方正书宋简体" w:cs="方正书宋简体" w:hint="eastAsia"/>
          <w:bCs/>
          <w:sz w:val="32"/>
          <w:szCs w:val="32"/>
        </w:rPr>
        <w:t>。</w:t>
      </w:r>
    </w:p>
    <w:p w14:paraId="33371A3D" w14:textId="77777777" w:rsidR="00DB31B8" w:rsidRPr="00DB31B8" w:rsidRDefault="00DB31B8" w:rsidP="00DB31B8">
      <w:pPr>
        <w:numPr>
          <w:ilvl w:val="0"/>
          <w:numId w:val="6"/>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毕业论文良好以上。</w:t>
      </w:r>
    </w:p>
    <w:p w14:paraId="63F65686" w14:textId="77777777" w:rsidR="00DB31B8" w:rsidRPr="00DB31B8" w:rsidRDefault="00DB31B8" w:rsidP="00DB31B8">
      <w:pPr>
        <w:numPr>
          <w:ilvl w:val="0"/>
          <w:numId w:val="6"/>
        </w:num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能获得学士学位。</w:t>
      </w:r>
    </w:p>
    <w:p w14:paraId="7C622DA4" w14:textId="77777777" w:rsidR="00DB31B8" w:rsidRPr="00DB31B8" w:rsidRDefault="00DB31B8" w:rsidP="00DB31B8">
      <w:pPr>
        <w:spacing w:line="560" w:lineRule="exact"/>
        <w:ind w:firstLineChars="196" w:firstLine="627"/>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（六）其他单项奖的评选和奖励，由各有关部门会同学生工作部（处）评定。</w:t>
      </w:r>
    </w:p>
    <w:p w14:paraId="5D7DDA0C"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Style w:val="10"/>
          <w:rFonts w:ascii="黑体" w:eastAsia="黑体" w:hAnsi="黑体" w:hint="eastAsia"/>
          <w:sz w:val="32"/>
          <w:szCs w:val="32"/>
        </w:rPr>
        <w:t>第六条</w:t>
      </w:r>
      <w:r w:rsidRPr="00DB31B8">
        <w:rPr>
          <w:rStyle w:val="10"/>
          <w:rFonts w:ascii="黑体" w:eastAsia="黑体" w:hAnsi="黑体" w:hint="eastAsia"/>
          <w:bCs w:val="0"/>
          <w:sz w:val="32"/>
          <w:szCs w:val="32"/>
        </w:rPr>
        <w:t xml:space="preserve"> </w:t>
      </w:r>
      <w:r w:rsidRPr="00DB31B8">
        <w:rPr>
          <w:rFonts w:ascii="仿宋_GB2312" w:eastAsia="仿宋_GB2312" w:hAnsi="方正书宋简体" w:cs="方正书宋简体" w:hint="eastAsia"/>
          <w:bCs/>
          <w:sz w:val="32"/>
          <w:szCs w:val="32"/>
        </w:rPr>
        <w:t xml:space="preserve"> 先进班级评选办法</w:t>
      </w:r>
    </w:p>
    <w:p w14:paraId="4022E6BC"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每学年评定一次，比例为全校班级数的10%左右，由所</w:t>
      </w:r>
      <w:r w:rsidRPr="00DB31B8">
        <w:rPr>
          <w:rFonts w:ascii="仿宋_GB2312" w:eastAsia="仿宋_GB2312" w:hAnsi="方正书宋简体" w:cs="方正书宋简体" w:hint="eastAsia"/>
          <w:bCs/>
          <w:sz w:val="32"/>
          <w:szCs w:val="32"/>
        </w:rPr>
        <w:lastRenderedPageBreak/>
        <w:t>在学院上报先进</w:t>
      </w:r>
      <w:proofErr w:type="gramStart"/>
      <w:r w:rsidRPr="00DB31B8">
        <w:rPr>
          <w:rFonts w:ascii="仿宋_GB2312" w:eastAsia="仿宋_GB2312" w:hAnsi="方正书宋简体" w:cs="方正书宋简体" w:hint="eastAsia"/>
          <w:bCs/>
          <w:sz w:val="32"/>
          <w:szCs w:val="32"/>
        </w:rPr>
        <w:t>班级事迹</w:t>
      </w:r>
      <w:proofErr w:type="gramEnd"/>
      <w:r w:rsidRPr="00DB31B8">
        <w:rPr>
          <w:rFonts w:ascii="仿宋_GB2312" w:eastAsia="仿宋_GB2312" w:hAnsi="方正书宋简体" w:cs="方正书宋简体" w:hint="eastAsia"/>
          <w:bCs/>
          <w:sz w:val="32"/>
          <w:szCs w:val="32"/>
        </w:rPr>
        <w:t>材料，学生工作部（处）审核批准，授予先进班级称号，发给奖金作为班级活动经费。</w:t>
      </w:r>
    </w:p>
    <w:p w14:paraId="15FA951D"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（一）评定条件：</w:t>
      </w:r>
    </w:p>
    <w:p w14:paraId="493732B5" w14:textId="77777777" w:rsidR="00DB31B8" w:rsidRPr="00DB31B8" w:rsidRDefault="00DB31B8" w:rsidP="00DB31B8">
      <w:p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1. 全班同学自觉遵守《高等学校学生行为准则》和学校各项规章制度，无违纪情况发生。</w:t>
      </w:r>
    </w:p>
    <w:p w14:paraId="65A113EE" w14:textId="77777777" w:rsidR="00DB31B8" w:rsidRPr="00DB31B8" w:rsidRDefault="00DB31B8" w:rsidP="00DB31B8">
      <w:p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 班级学习氛围浓厚，有良好的学风，班级集体学习成绩突出（60%以上学生学习成绩优良</w:t>
      </w:r>
      <w:r w:rsidRPr="00DB31B8">
        <w:rPr>
          <w:rFonts w:ascii="仿宋_GB2312" w:eastAsia="仿宋_GB2312" w:hAnsi="方正书宋简体" w:cs="方正书宋简体" w:hint="eastAsia"/>
          <w:bCs/>
          <w:spacing w:val="57"/>
          <w:sz w:val="32"/>
          <w:szCs w:val="32"/>
        </w:rPr>
        <w:t>）</w:t>
      </w:r>
      <w:r w:rsidRPr="00DB31B8">
        <w:rPr>
          <w:rFonts w:ascii="仿宋_GB2312" w:eastAsia="仿宋_GB2312" w:hAnsi="方正书宋简体" w:cs="方正书宋简体" w:hint="eastAsia"/>
          <w:bCs/>
          <w:sz w:val="32"/>
          <w:szCs w:val="32"/>
        </w:rPr>
        <w:t>。</w:t>
      </w:r>
    </w:p>
    <w:p w14:paraId="6F868AEB" w14:textId="77777777" w:rsidR="00DB31B8" w:rsidRPr="00DB31B8" w:rsidRDefault="00DB31B8" w:rsidP="00DB31B8">
      <w:p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3. 班级领导集体团结一致、凝聚力强，班级工作有显著成绩。</w:t>
      </w:r>
    </w:p>
    <w:p w14:paraId="178C4412" w14:textId="77777777" w:rsidR="00DB31B8" w:rsidRPr="00DB31B8" w:rsidRDefault="00DB31B8" w:rsidP="00DB31B8">
      <w:p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4. 积极开展第二课堂活动和职业技能训练，班级好人好事多。</w:t>
      </w:r>
    </w:p>
    <w:p w14:paraId="7B1C3330"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（二）有下列情况之一的，不予评选先进班级：</w:t>
      </w:r>
    </w:p>
    <w:p w14:paraId="03E4B1AD" w14:textId="77777777" w:rsidR="00DB31B8" w:rsidRPr="00DB31B8" w:rsidRDefault="00DB31B8" w:rsidP="00DB31B8">
      <w:p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1. 班级出现严重违纪现象，造成不良影响。</w:t>
      </w:r>
    </w:p>
    <w:p w14:paraId="7780E96D" w14:textId="77777777" w:rsidR="00DB31B8" w:rsidRPr="00DB31B8" w:rsidRDefault="00DB31B8" w:rsidP="00DB31B8">
      <w:p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2. 班级</w:t>
      </w:r>
      <w:proofErr w:type="gramStart"/>
      <w:r w:rsidRPr="00DB31B8">
        <w:rPr>
          <w:rFonts w:ascii="仿宋_GB2312" w:eastAsia="仿宋_GB2312" w:hAnsi="方正书宋简体" w:cs="方正书宋简体" w:hint="eastAsia"/>
          <w:bCs/>
          <w:sz w:val="32"/>
          <w:szCs w:val="32"/>
        </w:rPr>
        <w:t>无文明</w:t>
      </w:r>
      <w:proofErr w:type="gramEnd"/>
      <w:r w:rsidRPr="00DB31B8">
        <w:rPr>
          <w:rFonts w:ascii="仿宋_GB2312" w:eastAsia="仿宋_GB2312" w:hAnsi="方正书宋简体" w:cs="方正书宋简体" w:hint="eastAsia"/>
          <w:bCs/>
          <w:sz w:val="32"/>
          <w:szCs w:val="32"/>
        </w:rPr>
        <w:t>寝室、文明教室。</w:t>
      </w:r>
    </w:p>
    <w:p w14:paraId="2787E18D" w14:textId="77777777" w:rsidR="00DB31B8" w:rsidRPr="00DB31B8" w:rsidRDefault="00DB31B8" w:rsidP="00DB31B8">
      <w:pPr>
        <w:tabs>
          <w:tab w:val="left" w:pos="1134"/>
        </w:tabs>
        <w:spacing w:line="560" w:lineRule="exact"/>
        <w:ind w:firstLineChars="200" w:firstLine="640"/>
        <w:rPr>
          <w:rFonts w:ascii="仿宋_GB2312" w:eastAsia="仿宋_GB2312" w:hAnsi="方正书宋简体" w:cs="方正书宋简体" w:hint="eastAsia"/>
          <w:bCs/>
          <w:sz w:val="32"/>
          <w:szCs w:val="32"/>
        </w:rPr>
      </w:pPr>
      <w:r w:rsidRPr="00DB31B8">
        <w:rPr>
          <w:rFonts w:ascii="仿宋_GB2312" w:eastAsia="仿宋_GB2312" w:hAnsi="方正书宋简体" w:cs="方正书宋简体" w:hint="eastAsia"/>
          <w:bCs/>
          <w:sz w:val="32"/>
          <w:szCs w:val="32"/>
        </w:rPr>
        <w:t>3. 校、院集会和集体活动秩序差。</w:t>
      </w:r>
    </w:p>
    <w:p w14:paraId="22E4A7E1" w14:textId="77777777" w:rsidR="00DB31B8" w:rsidRPr="00DB31B8" w:rsidRDefault="00DB31B8" w:rsidP="00DB31B8">
      <w:pPr>
        <w:tabs>
          <w:tab w:val="left" w:pos="1701"/>
        </w:tabs>
        <w:spacing w:line="560" w:lineRule="exact"/>
        <w:ind w:firstLineChars="200" w:firstLine="640"/>
        <w:rPr>
          <w:rFonts w:ascii="仿宋_GB2312" w:eastAsia="仿宋_GB2312" w:hAnsi="方正书宋简体" w:cs="方正书宋简体" w:hint="eastAsia"/>
          <w:bCs/>
          <w:sz w:val="32"/>
          <w:szCs w:val="32"/>
        </w:rPr>
      </w:pPr>
      <w:r w:rsidRPr="00DB31B8">
        <w:rPr>
          <w:rStyle w:val="10"/>
          <w:rFonts w:ascii="黑体" w:eastAsia="黑体" w:hAnsi="黑体" w:hint="eastAsia"/>
          <w:sz w:val="32"/>
          <w:szCs w:val="32"/>
        </w:rPr>
        <w:t>第七条</w:t>
      </w:r>
      <w:r w:rsidRPr="00DB31B8">
        <w:rPr>
          <w:rFonts w:ascii="仿宋_GB2312" w:eastAsia="仿宋_GB2312" w:hAnsi="方正书宋简体" w:cs="方正书宋简体" w:hint="eastAsia"/>
          <w:bCs/>
          <w:sz w:val="32"/>
          <w:szCs w:val="32"/>
        </w:rPr>
        <w:t xml:space="preserve">  “先进舍</w:t>
      </w:r>
      <w:proofErr w:type="gramStart"/>
      <w:r w:rsidRPr="00DB31B8">
        <w:rPr>
          <w:rFonts w:ascii="仿宋_GB2312" w:eastAsia="仿宋_GB2312" w:hAnsi="方正书宋简体" w:cs="方正书宋简体" w:hint="eastAsia"/>
          <w:bCs/>
          <w:sz w:val="32"/>
          <w:szCs w:val="32"/>
        </w:rPr>
        <w:t>务</w:t>
      </w:r>
      <w:proofErr w:type="gramEnd"/>
      <w:r w:rsidRPr="00DB31B8">
        <w:rPr>
          <w:rFonts w:ascii="仿宋_GB2312" w:eastAsia="仿宋_GB2312" w:hAnsi="方正书宋简体" w:cs="方正书宋简体" w:hint="eastAsia"/>
          <w:bCs/>
          <w:sz w:val="32"/>
          <w:szCs w:val="32"/>
        </w:rPr>
        <w:t>学院”和“先进文明寝室”评选由舍</w:t>
      </w:r>
      <w:proofErr w:type="gramStart"/>
      <w:r w:rsidRPr="00DB31B8">
        <w:rPr>
          <w:rFonts w:ascii="仿宋_GB2312" w:eastAsia="仿宋_GB2312" w:hAnsi="方正书宋简体" w:cs="方正书宋简体" w:hint="eastAsia"/>
          <w:bCs/>
          <w:sz w:val="32"/>
          <w:szCs w:val="32"/>
        </w:rPr>
        <w:t>务</w:t>
      </w:r>
      <w:proofErr w:type="gramEnd"/>
      <w:r w:rsidRPr="00DB31B8">
        <w:rPr>
          <w:rFonts w:ascii="仿宋_GB2312" w:eastAsia="仿宋_GB2312" w:hAnsi="方正书宋简体" w:cs="方正书宋简体" w:hint="eastAsia"/>
          <w:bCs/>
          <w:sz w:val="32"/>
          <w:szCs w:val="32"/>
        </w:rPr>
        <w:t>管理办公室评定。</w:t>
      </w:r>
    </w:p>
    <w:p w14:paraId="39092B6B"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Style w:val="10"/>
          <w:rFonts w:ascii="黑体" w:eastAsia="黑体" w:hAnsi="黑体" w:hint="eastAsia"/>
          <w:sz w:val="32"/>
          <w:szCs w:val="32"/>
        </w:rPr>
        <w:t>第八条</w:t>
      </w:r>
      <w:r w:rsidRPr="00DB31B8">
        <w:rPr>
          <w:rStyle w:val="10"/>
          <w:rFonts w:ascii="黑体" w:eastAsia="黑体" w:hAnsi="黑体" w:hint="eastAsia"/>
          <w:bCs w:val="0"/>
          <w:sz w:val="32"/>
          <w:szCs w:val="32"/>
        </w:rPr>
        <w:t xml:space="preserve"> </w:t>
      </w:r>
      <w:r w:rsidRPr="00DB31B8">
        <w:rPr>
          <w:rFonts w:ascii="仿宋_GB2312" w:eastAsia="仿宋_GB2312" w:hAnsi="方正书宋简体" w:cs="方正书宋简体" w:hint="eastAsia"/>
          <w:bCs/>
          <w:sz w:val="32"/>
          <w:szCs w:val="32"/>
        </w:rPr>
        <w:t xml:space="preserve"> 被评为省级以上“三好学生”、“优秀学生干部”和“先进班级”的，除省里给予奖励外，学校要通报全校并给予一定奖励。</w:t>
      </w:r>
    </w:p>
    <w:p w14:paraId="2FD3890E" w14:textId="7F7671BB"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Style w:val="10"/>
          <w:rFonts w:ascii="黑体" w:eastAsia="黑体" w:hAnsi="黑体" w:hint="eastAsia"/>
          <w:sz w:val="32"/>
          <w:szCs w:val="32"/>
        </w:rPr>
        <w:t>第九条</w:t>
      </w:r>
      <w:r w:rsidRPr="00DB31B8">
        <w:rPr>
          <w:rStyle w:val="10"/>
          <w:rFonts w:ascii="黑体" w:eastAsia="黑体" w:hAnsi="黑体" w:hint="eastAsia"/>
          <w:bCs w:val="0"/>
          <w:sz w:val="32"/>
          <w:szCs w:val="32"/>
        </w:rPr>
        <w:t xml:space="preserve"> </w:t>
      </w:r>
      <w:r w:rsidRPr="00DB31B8">
        <w:rPr>
          <w:rFonts w:ascii="仿宋_GB2312" w:eastAsia="仿宋_GB2312" w:hAnsi="方正书宋简体" w:cs="方正书宋简体" w:hint="eastAsia"/>
          <w:bCs/>
          <w:sz w:val="32"/>
          <w:szCs w:val="32"/>
        </w:rPr>
        <w:t xml:space="preserve"> 本办法自</w:t>
      </w:r>
      <w:r w:rsidR="00B166D7">
        <w:rPr>
          <w:rFonts w:ascii="仿宋_GB2312" w:eastAsia="仿宋_GB2312" w:hAnsi="方正书宋简体" w:cs="方正书宋简体" w:hint="eastAsia"/>
          <w:bCs/>
          <w:sz w:val="32"/>
          <w:szCs w:val="32"/>
        </w:rPr>
        <w:t>发布之</w:t>
      </w:r>
      <w:r w:rsidRPr="00DB31B8">
        <w:rPr>
          <w:rFonts w:ascii="仿宋_GB2312" w:eastAsia="仿宋_GB2312" w:hAnsi="方正书宋简体" w:cs="方正书宋简体" w:hint="eastAsia"/>
          <w:bCs/>
          <w:sz w:val="32"/>
          <w:szCs w:val="32"/>
        </w:rPr>
        <w:t>日起施行，原《吉林师范大学学生奖励办法》</w:t>
      </w:r>
      <w:r w:rsidRPr="00DB31B8">
        <w:rPr>
          <w:rFonts w:ascii="仿宋_GB2312" w:eastAsia="仿宋_GB2312" w:hAnsi="方正书宋简体" w:cs="方正书宋简体" w:hint="eastAsia"/>
          <w:bCs/>
          <w:kern w:val="0"/>
          <w:sz w:val="32"/>
          <w:szCs w:val="32"/>
        </w:rPr>
        <w:t>（吉</w:t>
      </w:r>
      <w:proofErr w:type="gramStart"/>
      <w:r w:rsidRPr="00DB31B8">
        <w:rPr>
          <w:rFonts w:ascii="仿宋_GB2312" w:eastAsia="仿宋_GB2312" w:hAnsi="方正书宋简体" w:cs="方正书宋简体" w:hint="eastAsia"/>
          <w:bCs/>
          <w:kern w:val="0"/>
          <w:sz w:val="32"/>
          <w:szCs w:val="32"/>
        </w:rPr>
        <w:t>师大校发字</w:t>
      </w:r>
      <w:proofErr w:type="gramEnd"/>
      <w:r w:rsidRPr="00DB31B8">
        <w:rPr>
          <w:rFonts w:ascii="仿宋_GB2312" w:eastAsia="仿宋_GB2312" w:hAnsi="方正书宋简体" w:cs="方正书宋简体" w:hint="eastAsia"/>
          <w:bCs/>
          <w:kern w:val="0"/>
          <w:sz w:val="32"/>
          <w:szCs w:val="32"/>
        </w:rPr>
        <w:t>〔2011〕31号）</w:t>
      </w:r>
      <w:r w:rsidRPr="00DB31B8">
        <w:rPr>
          <w:rFonts w:ascii="仿宋_GB2312" w:eastAsia="仿宋_GB2312" w:hAnsi="方正书宋简体" w:cs="方正书宋简体" w:hint="eastAsia"/>
          <w:bCs/>
          <w:sz w:val="32"/>
          <w:szCs w:val="32"/>
        </w:rPr>
        <w:t>同时废止。</w:t>
      </w:r>
    </w:p>
    <w:p w14:paraId="613DA81D" w14:textId="77777777" w:rsidR="00DB31B8" w:rsidRPr="00DB31B8" w:rsidRDefault="00DB31B8" w:rsidP="00DB31B8">
      <w:pPr>
        <w:spacing w:line="560" w:lineRule="exact"/>
        <w:ind w:firstLineChars="200" w:firstLine="640"/>
        <w:rPr>
          <w:rFonts w:ascii="仿宋_GB2312" w:eastAsia="仿宋_GB2312" w:hAnsi="方正书宋简体" w:cs="方正书宋简体" w:hint="eastAsia"/>
          <w:bCs/>
          <w:sz w:val="32"/>
          <w:szCs w:val="32"/>
        </w:rPr>
      </w:pPr>
      <w:r w:rsidRPr="00DB31B8">
        <w:rPr>
          <w:rStyle w:val="10"/>
          <w:rFonts w:ascii="黑体" w:eastAsia="黑体" w:hAnsi="黑体" w:hint="eastAsia"/>
          <w:sz w:val="32"/>
          <w:szCs w:val="32"/>
        </w:rPr>
        <w:t xml:space="preserve">第十条 </w:t>
      </w:r>
      <w:r w:rsidRPr="00DB31B8">
        <w:rPr>
          <w:rFonts w:ascii="仿宋_GB2312" w:eastAsia="仿宋_GB2312" w:hAnsi="方正书宋简体" w:cs="方正书宋简体" w:hint="eastAsia"/>
          <w:bCs/>
          <w:sz w:val="32"/>
          <w:szCs w:val="32"/>
        </w:rPr>
        <w:t xml:space="preserve"> 本办法解释权归学生工作部（处</w:t>
      </w:r>
      <w:r w:rsidRPr="00DB31B8">
        <w:rPr>
          <w:rFonts w:ascii="仿宋_GB2312" w:eastAsia="仿宋_GB2312" w:hAnsi="方正书宋简体" w:cs="方正书宋简体" w:hint="eastAsia"/>
          <w:bCs/>
          <w:spacing w:val="57"/>
          <w:sz w:val="32"/>
          <w:szCs w:val="32"/>
        </w:rPr>
        <w:t>）</w:t>
      </w:r>
      <w:r w:rsidRPr="00DB31B8">
        <w:rPr>
          <w:rFonts w:ascii="仿宋_GB2312" w:eastAsia="仿宋_GB2312" w:hAnsi="方正书宋简体" w:cs="方正书宋简体" w:hint="eastAsia"/>
          <w:bCs/>
          <w:sz w:val="32"/>
          <w:szCs w:val="32"/>
        </w:rPr>
        <w:t>。</w:t>
      </w:r>
    </w:p>
    <w:p w14:paraId="24B51258" w14:textId="77777777" w:rsidR="008C3ABD" w:rsidRPr="00DB31B8" w:rsidRDefault="008C3ABD">
      <w:pPr>
        <w:rPr>
          <w:rFonts w:ascii="仿宋_GB2312" w:eastAsia="仿宋_GB2312" w:hint="eastAsia"/>
          <w:sz w:val="32"/>
          <w:szCs w:val="32"/>
        </w:rPr>
      </w:pPr>
    </w:p>
    <w:sectPr w:rsidR="008C3ABD" w:rsidRPr="00DB31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390BF" w14:textId="77777777" w:rsidR="00741718" w:rsidRDefault="00741718" w:rsidP="00DB31B8">
      <w:r>
        <w:separator/>
      </w:r>
    </w:p>
  </w:endnote>
  <w:endnote w:type="continuationSeparator" w:id="0">
    <w:p w14:paraId="15A1C305" w14:textId="77777777" w:rsidR="00741718" w:rsidRDefault="00741718" w:rsidP="00DB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微软雅黑"/>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方正书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0957F" w14:textId="77777777" w:rsidR="00741718" w:rsidRDefault="00741718" w:rsidP="00DB31B8">
      <w:r>
        <w:separator/>
      </w:r>
    </w:p>
  </w:footnote>
  <w:footnote w:type="continuationSeparator" w:id="0">
    <w:p w14:paraId="380908B3" w14:textId="77777777" w:rsidR="00741718" w:rsidRDefault="00741718" w:rsidP="00DB3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8C175B"/>
    <w:multiLevelType w:val="singleLevel"/>
    <w:tmpl w:val="F58C175B"/>
    <w:lvl w:ilvl="0">
      <w:start w:val="1"/>
      <w:numFmt w:val="decimal"/>
      <w:suff w:val="space"/>
      <w:lvlText w:val="%1."/>
      <w:lvlJc w:val="left"/>
    </w:lvl>
  </w:abstractNum>
  <w:abstractNum w:abstractNumId="1" w15:restartNumberingAfterBreak="0">
    <w:nsid w:val="131A4178"/>
    <w:multiLevelType w:val="singleLevel"/>
    <w:tmpl w:val="131A4178"/>
    <w:lvl w:ilvl="0">
      <w:start w:val="1"/>
      <w:numFmt w:val="decimal"/>
      <w:suff w:val="space"/>
      <w:lvlText w:val="%1."/>
      <w:lvlJc w:val="left"/>
    </w:lvl>
  </w:abstractNum>
  <w:abstractNum w:abstractNumId="2" w15:restartNumberingAfterBreak="0">
    <w:nsid w:val="2640C0F9"/>
    <w:multiLevelType w:val="singleLevel"/>
    <w:tmpl w:val="2640C0F9"/>
    <w:lvl w:ilvl="0">
      <w:start w:val="1"/>
      <w:numFmt w:val="decimal"/>
      <w:suff w:val="space"/>
      <w:lvlText w:val="%1."/>
      <w:lvlJc w:val="left"/>
    </w:lvl>
  </w:abstractNum>
  <w:abstractNum w:abstractNumId="3" w15:restartNumberingAfterBreak="0">
    <w:nsid w:val="2F7F9757"/>
    <w:multiLevelType w:val="singleLevel"/>
    <w:tmpl w:val="2F7F9757"/>
    <w:lvl w:ilvl="0">
      <w:start w:val="1"/>
      <w:numFmt w:val="decimal"/>
      <w:suff w:val="space"/>
      <w:lvlText w:val="%1."/>
      <w:lvlJc w:val="left"/>
    </w:lvl>
  </w:abstractNum>
  <w:abstractNum w:abstractNumId="4" w15:restartNumberingAfterBreak="0">
    <w:nsid w:val="3196EFE6"/>
    <w:multiLevelType w:val="singleLevel"/>
    <w:tmpl w:val="3196EFE6"/>
    <w:lvl w:ilvl="0">
      <w:start w:val="1"/>
      <w:numFmt w:val="decimal"/>
      <w:suff w:val="space"/>
      <w:lvlText w:val="%1."/>
      <w:lvlJc w:val="left"/>
    </w:lvl>
  </w:abstractNum>
  <w:abstractNum w:abstractNumId="5" w15:restartNumberingAfterBreak="0">
    <w:nsid w:val="7B3A9E25"/>
    <w:multiLevelType w:val="singleLevel"/>
    <w:tmpl w:val="7B3A9E25"/>
    <w:lvl w:ilvl="0">
      <w:start w:val="1"/>
      <w:numFmt w:val="decimal"/>
      <w:suff w:val="space"/>
      <w:lvlText w:val="%1."/>
      <w:lvlJc w:val="left"/>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ABD"/>
    <w:rsid w:val="00741718"/>
    <w:rsid w:val="008C3ABD"/>
    <w:rsid w:val="00B166D7"/>
    <w:rsid w:val="00DB3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699DF"/>
  <w15:chartTrackingRefBased/>
  <w15:docId w15:val="{69F48B52-C41C-4A61-B411-2CF4FB9E8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B31B8"/>
    <w:pPr>
      <w:widowControl w:val="0"/>
      <w:jc w:val="both"/>
    </w:pPr>
    <w:rPr>
      <w:rFonts w:ascii="Times New Roman" w:eastAsia="宋体" w:hAnsi="Times New Roman" w:cs="Times New Roman"/>
      <w:szCs w:val="24"/>
    </w:rPr>
  </w:style>
  <w:style w:type="paragraph" w:styleId="1">
    <w:name w:val="heading 1"/>
    <w:basedOn w:val="a"/>
    <w:link w:val="10"/>
    <w:qFormat/>
    <w:rsid w:val="00DB31B8"/>
    <w:pPr>
      <w:widowControl/>
      <w:jc w:val="left"/>
      <w:outlineLvl w:val="0"/>
    </w:pPr>
    <w:rPr>
      <w:rFonts w:ascii="宋体" w:eastAsia="方正黑体简体" w:hAnsi="宋体"/>
      <w:bCs/>
      <w:kern w:val="36"/>
      <w:sz w:val="1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1B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31B8"/>
    <w:rPr>
      <w:sz w:val="18"/>
      <w:szCs w:val="18"/>
    </w:rPr>
  </w:style>
  <w:style w:type="paragraph" w:styleId="a5">
    <w:name w:val="footer"/>
    <w:basedOn w:val="a"/>
    <w:link w:val="a6"/>
    <w:uiPriority w:val="99"/>
    <w:unhideWhenUsed/>
    <w:rsid w:val="00DB31B8"/>
    <w:pPr>
      <w:tabs>
        <w:tab w:val="center" w:pos="4153"/>
        <w:tab w:val="right" w:pos="8306"/>
      </w:tabs>
      <w:snapToGrid w:val="0"/>
      <w:jc w:val="left"/>
    </w:pPr>
    <w:rPr>
      <w:sz w:val="18"/>
      <w:szCs w:val="18"/>
    </w:rPr>
  </w:style>
  <w:style w:type="character" w:customStyle="1" w:styleId="a6">
    <w:name w:val="页脚 字符"/>
    <w:basedOn w:val="a0"/>
    <w:link w:val="a5"/>
    <w:uiPriority w:val="99"/>
    <w:rsid w:val="00DB31B8"/>
    <w:rPr>
      <w:sz w:val="18"/>
      <w:szCs w:val="18"/>
    </w:rPr>
  </w:style>
  <w:style w:type="character" w:customStyle="1" w:styleId="10">
    <w:name w:val="标题 1 字符"/>
    <w:basedOn w:val="a0"/>
    <w:link w:val="1"/>
    <w:rsid w:val="00DB31B8"/>
    <w:rPr>
      <w:rFonts w:ascii="宋体" w:eastAsia="方正黑体简体" w:hAnsi="宋体" w:cs="Times New Roman"/>
      <w:bCs/>
      <w:kern w:val="36"/>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Administration</dc:creator>
  <cp:keywords/>
  <dc:description/>
  <cp:lastModifiedBy>Administration</cp:lastModifiedBy>
  <cp:revision>3</cp:revision>
  <dcterms:created xsi:type="dcterms:W3CDTF">2019-10-31T02:03:00Z</dcterms:created>
  <dcterms:modified xsi:type="dcterms:W3CDTF">2019-10-31T02:05:00Z</dcterms:modified>
</cp:coreProperties>
</file>