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F54" w:rsidRPr="002F3F54" w:rsidRDefault="002F3F54" w:rsidP="002F3F54">
      <w:pPr>
        <w:ind w:firstLine="480"/>
        <w:jc w:val="center"/>
        <w:rPr>
          <w:rFonts w:ascii="宋体" w:eastAsia="宋体" w:hAnsi="宋体" w:cs="宋体"/>
          <w:kern w:val="0"/>
          <w:sz w:val="32"/>
          <w:szCs w:val="32"/>
        </w:rPr>
      </w:pPr>
      <w:r w:rsidRPr="002F3F54">
        <w:rPr>
          <w:rFonts w:ascii="黑体" w:eastAsia="黑体" w:hAnsi="黑体" w:cs="宋体" w:hint="eastAsia"/>
          <w:b/>
          <w:bCs/>
          <w:color w:val="FF0000"/>
          <w:kern w:val="0"/>
          <w:sz w:val="32"/>
          <w:szCs w:val="32"/>
        </w:rPr>
        <w:t>中国共产党章程</w:t>
      </w:r>
    </w:p>
    <w:p w:rsidR="002F3F54" w:rsidRPr="002F3F54" w:rsidRDefault="002F3F54" w:rsidP="002F3F54">
      <w:pPr>
        <w:ind w:firstLine="480"/>
        <w:jc w:val="center"/>
        <w:rPr>
          <w:rFonts w:ascii="宋体" w:eastAsia="宋体" w:hAnsi="宋体" w:cs="宋体"/>
          <w:kern w:val="0"/>
          <w:sz w:val="24"/>
          <w:szCs w:val="24"/>
        </w:rPr>
      </w:pPr>
      <w:r w:rsidRPr="002F3F54">
        <w:rPr>
          <w:rFonts w:ascii="宋体" w:eastAsia="宋体" w:hAnsi="宋体" w:cs="宋体"/>
          <w:kern w:val="0"/>
          <w:sz w:val="24"/>
          <w:szCs w:val="24"/>
        </w:rPr>
        <w:t> </w:t>
      </w:r>
    </w:p>
    <w:p w:rsidR="002F3F54" w:rsidRPr="002F3F54" w:rsidRDefault="002F3F54" w:rsidP="002F3F54">
      <w:pPr>
        <w:jc w:val="center"/>
        <w:rPr>
          <w:rFonts w:ascii="宋体" w:eastAsia="宋体" w:hAnsi="宋体" w:cs="宋体"/>
          <w:kern w:val="0"/>
          <w:sz w:val="24"/>
          <w:szCs w:val="24"/>
        </w:rPr>
      </w:pPr>
      <w:r w:rsidRPr="002F3F54">
        <w:rPr>
          <w:rFonts w:ascii="楷体_GB2312" w:eastAsia="楷体_GB2312" w:hAnsi="宋体" w:cs="宋体" w:hint="eastAsia"/>
          <w:color w:val="000000"/>
          <w:kern w:val="0"/>
          <w:sz w:val="24"/>
          <w:szCs w:val="24"/>
        </w:rPr>
        <w:t>（中国共产党第</w:t>
      </w:r>
      <w:r>
        <w:rPr>
          <w:rFonts w:ascii="楷体_GB2312" w:eastAsia="楷体_GB2312" w:hAnsi="宋体" w:cs="宋体" w:hint="eastAsia"/>
          <w:color w:val="000000"/>
          <w:kern w:val="0"/>
          <w:sz w:val="24"/>
          <w:szCs w:val="24"/>
        </w:rPr>
        <w:t>二</w:t>
      </w:r>
      <w:r w:rsidRPr="002F3F54">
        <w:rPr>
          <w:rFonts w:ascii="楷体_GB2312" w:eastAsia="楷体_GB2312" w:hAnsi="宋体" w:cs="宋体" w:hint="eastAsia"/>
          <w:color w:val="000000"/>
          <w:kern w:val="0"/>
          <w:sz w:val="24"/>
          <w:szCs w:val="24"/>
        </w:rPr>
        <w:t>十次全国代表大会部分修改，20</w:t>
      </w:r>
      <w:r>
        <w:rPr>
          <w:rFonts w:ascii="楷体_GB2312" w:eastAsia="楷体_GB2312" w:hAnsi="宋体" w:cs="宋体" w:hint="eastAsia"/>
          <w:color w:val="000000"/>
          <w:kern w:val="0"/>
          <w:sz w:val="24"/>
          <w:szCs w:val="24"/>
        </w:rPr>
        <w:t>22</w:t>
      </w:r>
      <w:r w:rsidRPr="002F3F54">
        <w:rPr>
          <w:rFonts w:ascii="楷体_GB2312" w:eastAsia="楷体_GB2312" w:hAnsi="宋体" w:cs="宋体" w:hint="eastAsia"/>
          <w:color w:val="000000"/>
          <w:kern w:val="0"/>
          <w:sz w:val="24"/>
          <w:szCs w:val="24"/>
        </w:rPr>
        <w:t>年10月</w:t>
      </w:r>
      <w:r>
        <w:rPr>
          <w:rFonts w:ascii="楷体_GB2312" w:eastAsia="楷体_GB2312" w:hAnsi="宋体" w:cs="宋体" w:hint="eastAsia"/>
          <w:color w:val="000000"/>
          <w:kern w:val="0"/>
          <w:sz w:val="24"/>
          <w:szCs w:val="24"/>
        </w:rPr>
        <w:t>22</w:t>
      </w:r>
      <w:r w:rsidRPr="002F3F54">
        <w:rPr>
          <w:rFonts w:ascii="楷体_GB2312" w:eastAsia="楷体_GB2312" w:hAnsi="宋体" w:cs="宋体" w:hint="eastAsia"/>
          <w:color w:val="000000"/>
          <w:kern w:val="0"/>
          <w:sz w:val="24"/>
          <w:szCs w:val="24"/>
        </w:rPr>
        <w:t>日通过）</w:t>
      </w:r>
    </w:p>
    <w:p w:rsidR="002F3F54" w:rsidRDefault="002F3F54">
      <w:pPr>
        <w:rPr>
          <w:rFonts w:ascii="Times New Roman" w:hAnsi="Times New Roman" w:cs="Times New Roman" w:hint="eastAsia"/>
          <w:color w:val="000000"/>
          <w:szCs w:val="21"/>
        </w:rPr>
      </w:pPr>
    </w:p>
    <w:p w:rsidR="002D72BD" w:rsidRDefault="002F3F54">
      <w:pPr>
        <w:rPr>
          <w:rFonts w:ascii="Times New Roman" w:hAnsi="Times New Roman" w:cs="Times New Roman" w:hint="eastAsia"/>
          <w:color w:val="000000"/>
          <w:szCs w:val="21"/>
        </w:rPr>
      </w:pPr>
      <w:r>
        <w:rPr>
          <w:rFonts w:ascii="Times New Roman" w:hAnsi="Times New Roman" w:cs="Times New Roman"/>
          <w:color w:val="000000"/>
          <w:szCs w:val="21"/>
        </w:rPr>
        <w:t xml:space="preserve">  </w:t>
      </w:r>
      <w:r>
        <w:rPr>
          <w:rFonts w:ascii="Times New Roman" w:hAnsi="Times New Roman" w:cs="Times New Roman" w:hint="eastAsia"/>
          <w:color w:val="000000"/>
          <w:szCs w:val="21"/>
        </w:rPr>
        <w:t xml:space="preserve"> </w:t>
      </w:r>
      <w:r>
        <w:rPr>
          <w:rFonts w:ascii="Times New Roman" w:hAnsi="Times New Roman" w:cs="Times New Roman"/>
          <w:color w:val="000000"/>
          <w:szCs w:val="21"/>
        </w:rPr>
        <w:t>总</w:t>
      </w:r>
      <w:r>
        <w:rPr>
          <w:rFonts w:ascii="Times New Roman" w:hAnsi="Times New Roman" w:cs="Times New Roman"/>
          <w:color w:val="000000"/>
          <w:szCs w:val="21"/>
        </w:rPr>
        <w:t xml:space="preserve"> </w:t>
      </w:r>
      <w:r>
        <w:rPr>
          <w:rFonts w:ascii="Times New Roman" w:hAnsi="Times New Roman" w:cs="Times New Roman"/>
          <w:color w:val="000000"/>
          <w:szCs w:val="21"/>
        </w:rPr>
        <w:t>纲</w:t>
      </w:r>
      <w:r>
        <w:rPr>
          <w:rFonts w:ascii="Times New Roman" w:hAnsi="Times New Roman" w:cs="Times New Roman"/>
          <w:color w:val="000000"/>
          <w:szCs w:val="21"/>
        </w:rPr>
        <w:br/>
        <w:t xml:space="preserve">    </w:t>
      </w:r>
      <w:r>
        <w:rPr>
          <w:rFonts w:ascii="Times New Roman" w:hAnsi="Times New Roman" w:cs="Times New Roman"/>
          <w:color w:val="000000"/>
          <w:szCs w:val="21"/>
        </w:rPr>
        <w:t>第一章</w:t>
      </w:r>
      <w:r>
        <w:rPr>
          <w:rFonts w:ascii="Times New Roman" w:hAnsi="Times New Roman" w:cs="Times New Roman"/>
          <w:color w:val="000000"/>
          <w:szCs w:val="21"/>
        </w:rPr>
        <w:t xml:space="preserve"> </w:t>
      </w:r>
      <w:r>
        <w:rPr>
          <w:rFonts w:ascii="Times New Roman" w:hAnsi="Times New Roman" w:cs="Times New Roman"/>
          <w:color w:val="000000"/>
          <w:szCs w:val="21"/>
        </w:rPr>
        <w:t>党员</w:t>
      </w:r>
      <w:r>
        <w:rPr>
          <w:rFonts w:ascii="Times New Roman" w:hAnsi="Times New Roman" w:cs="Times New Roman"/>
          <w:color w:val="000000"/>
          <w:szCs w:val="21"/>
        </w:rPr>
        <w:br/>
        <w:t xml:space="preserve">    </w:t>
      </w:r>
      <w:r>
        <w:rPr>
          <w:rFonts w:ascii="Times New Roman" w:hAnsi="Times New Roman" w:cs="Times New Roman"/>
          <w:color w:val="000000"/>
          <w:szCs w:val="21"/>
        </w:rPr>
        <w:t>第二章</w:t>
      </w:r>
      <w:r>
        <w:rPr>
          <w:rFonts w:ascii="Times New Roman" w:hAnsi="Times New Roman" w:cs="Times New Roman"/>
          <w:color w:val="000000"/>
          <w:szCs w:val="21"/>
        </w:rPr>
        <w:t xml:space="preserve"> </w:t>
      </w:r>
      <w:r>
        <w:rPr>
          <w:rFonts w:ascii="Times New Roman" w:hAnsi="Times New Roman" w:cs="Times New Roman"/>
          <w:color w:val="000000"/>
          <w:szCs w:val="21"/>
        </w:rPr>
        <w:t>党的组织制度</w:t>
      </w:r>
      <w:r>
        <w:rPr>
          <w:rFonts w:ascii="Times New Roman" w:hAnsi="Times New Roman" w:cs="Times New Roman"/>
          <w:color w:val="000000"/>
          <w:szCs w:val="21"/>
        </w:rPr>
        <w:br/>
        <w:t xml:space="preserve">    </w:t>
      </w:r>
      <w:r>
        <w:rPr>
          <w:rFonts w:ascii="Times New Roman" w:hAnsi="Times New Roman" w:cs="Times New Roman"/>
          <w:color w:val="000000"/>
          <w:szCs w:val="21"/>
        </w:rPr>
        <w:t>第三章</w:t>
      </w:r>
      <w:r>
        <w:rPr>
          <w:rFonts w:ascii="Times New Roman" w:hAnsi="Times New Roman" w:cs="Times New Roman"/>
          <w:color w:val="000000"/>
          <w:szCs w:val="21"/>
        </w:rPr>
        <w:t xml:space="preserve"> </w:t>
      </w:r>
      <w:r>
        <w:rPr>
          <w:rFonts w:ascii="Times New Roman" w:hAnsi="Times New Roman" w:cs="Times New Roman"/>
          <w:color w:val="000000"/>
          <w:szCs w:val="21"/>
        </w:rPr>
        <w:t>党的中央组织</w:t>
      </w:r>
      <w:r>
        <w:rPr>
          <w:rFonts w:ascii="Times New Roman" w:hAnsi="Times New Roman" w:cs="Times New Roman"/>
          <w:color w:val="000000"/>
          <w:szCs w:val="21"/>
        </w:rPr>
        <w:br/>
        <w:t xml:space="preserve">    </w:t>
      </w:r>
      <w:r>
        <w:rPr>
          <w:rFonts w:ascii="Times New Roman" w:hAnsi="Times New Roman" w:cs="Times New Roman"/>
          <w:color w:val="000000"/>
          <w:szCs w:val="21"/>
        </w:rPr>
        <w:t>第四章</w:t>
      </w:r>
      <w:r>
        <w:rPr>
          <w:rFonts w:ascii="Times New Roman" w:hAnsi="Times New Roman" w:cs="Times New Roman"/>
          <w:color w:val="000000"/>
          <w:szCs w:val="21"/>
        </w:rPr>
        <w:t xml:space="preserve"> </w:t>
      </w:r>
      <w:r>
        <w:rPr>
          <w:rFonts w:ascii="Times New Roman" w:hAnsi="Times New Roman" w:cs="Times New Roman"/>
          <w:color w:val="000000"/>
          <w:szCs w:val="21"/>
        </w:rPr>
        <w:t>党的地方组织</w:t>
      </w:r>
      <w:r>
        <w:rPr>
          <w:rFonts w:ascii="Times New Roman" w:hAnsi="Times New Roman" w:cs="Times New Roman"/>
          <w:color w:val="000000"/>
          <w:szCs w:val="21"/>
        </w:rPr>
        <w:br/>
        <w:t xml:space="preserve">    </w:t>
      </w:r>
      <w:r>
        <w:rPr>
          <w:rFonts w:ascii="Times New Roman" w:hAnsi="Times New Roman" w:cs="Times New Roman"/>
          <w:color w:val="000000"/>
          <w:szCs w:val="21"/>
        </w:rPr>
        <w:t>第五章</w:t>
      </w:r>
      <w:r>
        <w:rPr>
          <w:rFonts w:ascii="Times New Roman" w:hAnsi="Times New Roman" w:cs="Times New Roman"/>
          <w:color w:val="000000"/>
          <w:szCs w:val="21"/>
        </w:rPr>
        <w:t xml:space="preserve"> </w:t>
      </w:r>
      <w:r>
        <w:rPr>
          <w:rFonts w:ascii="Times New Roman" w:hAnsi="Times New Roman" w:cs="Times New Roman"/>
          <w:color w:val="000000"/>
          <w:szCs w:val="21"/>
        </w:rPr>
        <w:t>党的基层组织</w:t>
      </w:r>
      <w:bookmarkStart w:id="0" w:name="_GoBack"/>
      <w:bookmarkEnd w:id="0"/>
      <w:r>
        <w:rPr>
          <w:rFonts w:ascii="Times New Roman" w:hAnsi="Times New Roman" w:cs="Times New Roman"/>
          <w:color w:val="000000"/>
          <w:szCs w:val="21"/>
        </w:rPr>
        <w:br/>
        <w:t xml:space="preserve">    </w:t>
      </w:r>
      <w:r>
        <w:rPr>
          <w:rFonts w:ascii="Times New Roman" w:hAnsi="Times New Roman" w:cs="Times New Roman"/>
          <w:color w:val="000000"/>
          <w:szCs w:val="21"/>
        </w:rPr>
        <w:t>第六章</w:t>
      </w:r>
      <w:r>
        <w:rPr>
          <w:rFonts w:ascii="Times New Roman" w:hAnsi="Times New Roman" w:cs="Times New Roman"/>
          <w:color w:val="000000"/>
          <w:szCs w:val="21"/>
        </w:rPr>
        <w:t xml:space="preserve"> </w:t>
      </w:r>
      <w:r>
        <w:rPr>
          <w:rFonts w:ascii="Times New Roman" w:hAnsi="Times New Roman" w:cs="Times New Roman"/>
          <w:color w:val="000000"/>
          <w:szCs w:val="21"/>
        </w:rPr>
        <w:t>党的干部</w:t>
      </w:r>
      <w:r>
        <w:rPr>
          <w:rFonts w:ascii="Times New Roman" w:hAnsi="Times New Roman" w:cs="Times New Roman"/>
          <w:color w:val="000000"/>
          <w:szCs w:val="21"/>
        </w:rPr>
        <w:br/>
        <w:t xml:space="preserve">    </w:t>
      </w:r>
      <w:r>
        <w:rPr>
          <w:rFonts w:ascii="Times New Roman" w:hAnsi="Times New Roman" w:cs="Times New Roman"/>
          <w:color w:val="000000"/>
          <w:szCs w:val="21"/>
        </w:rPr>
        <w:t>第七章</w:t>
      </w:r>
      <w:r>
        <w:rPr>
          <w:rFonts w:ascii="Times New Roman" w:hAnsi="Times New Roman" w:cs="Times New Roman"/>
          <w:color w:val="000000"/>
          <w:szCs w:val="21"/>
        </w:rPr>
        <w:t xml:space="preserve"> </w:t>
      </w:r>
      <w:r>
        <w:rPr>
          <w:rFonts w:ascii="Times New Roman" w:hAnsi="Times New Roman" w:cs="Times New Roman"/>
          <w:color w:val="000000"/>
          <w:szCs w:val="21"/>
        </w:rPr>
        <w:t>党的纪律</w:t>
      </w:r>
      <w:r>
        <w:rPr>
          <w:rFonts w:ascii="Times New Roman" w:hAnsi="Times New Roman" w:cs="Times New Roman"/>
          <w:color w:val="000000"/>
          <w:szCs w:val="21"/>
        </w:rPr>
        <w:br/>
        <w:t xml:space="preserve">    </w:t>
      </w:r>
      <w:r>
        <w:rPr>
          <w:rFonts w:ascii="Times New Roman" w:hAnsi="Times New Roman" w:cs="Times New Roman"/>
          <w:color w:val="000000"/>
          <w:szCs w:val="21"/>
        </w:rPr>
        <w:t>第八章</w:t>
      </w:r>
      <w:r>
        <w:rPr>
          <w:rFonts w:ascii="Times New Roman" w:hAnsi="Times New Roman" w:cs="Times New Roman"/>
          <w:color w:val="000000"/>
          <w:szCs w:val="21"/>
        </w:rPr>
        <w:t xml:space="preserve"> </w:t>
      </w:r>
      <w:r>
        <w:rPr>
          <w:rFonts w:ascii="Times New Roman" w:hAnsi="Times New Roman" w:cs="Times New Roman"/>
          <w:color w:val="000000"/>
          <w:szCs w:val="21"/>
        </w:rPr>
        <w:t>党的纪律检查机关</w:t>
      </w:r>
      <w:r>
        <w:rPr>
          <w:rFonts w:ascii="Times New Roman" w:hAnsi="Times New Roman" w:cs="Times New Roman"/>
          <w:color w:val="000000"/>
          <w:szCs w:val="21"/>
        </w:rPr>
        <w:br/>
        <w:t xml:space="preserve">    </w:t>
      </w:r>
      <w:r>
        <w:rPr>
          <w:rFonts w:ascii="Times New Roman" w:hAnsi="Times New Roman" w:cs="Times New Roman"/>
          <w:color w:val="000000"/>
          <w:szCs w:val="21"/>
        </w:rPr>
        <w:t>第九章</w:t>
      </w:r>
      <w:r>
        <w:rPr>
          <w:rFonts w:ascii="Times New Roman" w:hAnsi="Times New Roman" w:cs="Times New Roman"/>
          <w:color w:val="000000"/>
          <w:szCs w:val="21"/>
        </w:rPr>
        <w:t xml:space="preserve"> </w:t>
      </w:r>
      <w:r>
        <w:rPr>
          <w:rFonts w:ascii="Times New Roman" w:hAnsi="Times New Roman" w:cs="Times New Roman"/>
          <w:color w:val="000000"/>
          <w:szCs w:val="21"/>
        </w:rPr>
        <w:t>党组</w:t>
      </w:r>
      <w:r>
        <w:rPr>
          <w:rFonts w:ascii="Times New Roman" w:hAnsi="Times New Roman" w:cs="Times New Roman"/>
          <w:color w:val="000000"/>
          <w:szCs w:val="21"/>
        </w:rPr>
        <w:br/>
        <w:t xml:space="preserve">    </w:t>
      </w:r>
      <w:r>
        <w:rPr>
          <w:rFonts w:ascii="Times New Roman" w:hAnsi="Times New Roman" w:cs="Times New Roman"/>
          <w:color w:val="000000"/>
          <w:szCs w:val="21"/>
        </w:rPr>
        <w:t>第十章</w:t>
      </w:r>
      <w:r>
        <w:rPr>
          <w:rFonts w:ascii="Times New Roman" w:hAnsi="Times New Roman" w:cs="Times New Roman"/>
          <w:color w:val="000000"/>
          <w:szCs w:val="21"/>
        </w:rPr>
        <w:t xml:space="preserve"> </w:t>
      </w:r>
      <w:r>
        <w:rPr>
          <w:rFonts w:ascii="Times New Roman" w:hAnsi="Times New Roman" w:cs="Times New Roman"/>
          <w:color w:val="000000"/>
          <w:szCs w:val="21"/>
        </w:rPr>
        <w:t>党和共产主义青年团的关系</w:t>
      </w:r>
      <w:r>
        <w:rPr>
          <w:rFonts w:ascii="Times New Roman" w:hAnsi="Times New Roman" w:cs="Times New Roman"/>
          <w:color w:val="000000"/>
          <w:szCs w:val="21"/>
        </w:rPr>
        <w:br/>
        <w:t xml:space="preserve">    </w:t>
      </w:r>
      <w:r>
        <w:rPr>
          <w:rFonts w:ascii="Times New Roman" w:hAnsi="Times New Roman" w:cs="Times New Roman"/>
          <w:color w:val="000000"/>
          <w:szCs w:val="21"/>
        </w:rPr>
        <w:t>第十一章</w:t>
      </w:r>
      <w:r>
        <w:rPr>
          <w:rFonts w:ascii="Times New Roman" w:hAnsi="Times New Roman" w:cs="Times New Roman"/>
          <w:color w:val="000000"/>
          <w:szCs w:val="21"/>
        </w:rPr>
        <w:t xml:space="preserve"> </w:t>
      </w:r>
      <w:r>
        <w:rPr>
          <w:rFonts w:ascii="Times New Roman" w:hAnsi="Times New Roman" w:cs="Times New Roman"/>
          <w:color w:val="000000"/>
          <w:szCs w:val="21"/>
        </w:rPr>
        <w:t>党徽党旗</w:t>
      </w:r>
      <w:r>
        <w:rPr>
          <w:rFonts w:ascii="Times New Roman" w:hAnsi="Times New Roman" w:cs="Times New Roman"/>
          <w:color w:val="000000"/>
          <w:szCs w:val="21"/>
        </w:rPr>
        <w:br/>
        <w:t> </w:t>
      </w:r>
    </w:p>
    <w:p w:rsidR="002F3F54" w:rsidRDefault="002F3F54">
      <w:pPr>
        <w:rPr>
          <w:rFonts w:ascii="Times New Roman" w:hAnsi="Times New Roman" w:cs="Times New Roman" w:hint="eastAsia"/>
          <w:color w:val="000000"/>
          <w:szCs w:val="21"/>
        </w:rPr>
      </w:pP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bookmarkStart w:id="1" w:name="zonggang"/>
      <w:r w:rsidRPr="002F3F54">
        <w:rPr>
          <w:rFonts w:ascii="宋体" w:eastAsia="宋体" w:hAnsi="宋体" w:cs="宋体" w:hint="eastAsia"/>
          <w:b/>
          <w:bCs/>
          <w:color w:val="333333"/>
          <w:kern w:val="0"/>
          <w:sz w:val="30"/>
          <w:szCs w:val="30"/>
        </w:rPr>
        <w:t>总　纲</w:t>
      </w:r>
      <w:bookmarkEnd w:id="1"/>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2F3F54">
        <w:rPr>
          <w:rFonts w:ascii="宋体" w:eastAsia="宋体" w:hAnsi="宋体" w:cs="宋体" w:hint="eastAsia"/>
          <w:color w:val="333333"/>
          <w:kern w:val="0"/>
          <w:szCs w:val="21"/>
        </w:rPr>
        <w:t>最</w:t>
      </w:r>
      <w:proofErr w:type="gramEnd"/>
      <w:r w:rsidRPr="002F3F54">
        <w:rPr>
          <w:rFonts w:ascii="宋体" w:eastAsia="宋体" w:hAnsi="宋体" w:cs="宋体" w:hint="eastAsia"/>
          <w:color w:val="333333"/>
          <w:kern w:val="0"/>
          <w:szCs w:val="21"/>
        </w:rPr>
        <w:t>广大人民的根本利益。党的最高理想和最终目标是实现共产主义。</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w:t>
      </w:r>
      <w:r w:rsidRPr="002F3F54">
        <w:rPr>
          <w:rFonts w:ascii="宋体" w:eastAsia="宋体" w:hAnsi="宋体" w:cs="宋体" w:hint="eastAsia"/>
          <w:color w:val="333333"/>
          <w:kern w:val="0"/>
          <w:szCs w:val="21"/>
        </w:rPr>
        <w:lastRenderedPageBreak/>
        <w:t>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w:t>
      </w:r>
      <w:r w:rsidRPr="002F3F54">
        <w:rPr>
          <w:rFonts w:ascii="宋体" w:eastAsia="宋体" w:hAnsi="宋体" w:cs="宋体" w:hint="eastAsia"/>
          <w:color w:val="333333"/>
          <w:kern w:val="0"/>
          <w:szCs w:val="21"/>
        </w:rPr>
        <w:lastRenderedPageBreak/>
        <w:t>生产力的作用，充分发挥人才作为第一资源的作用，充分发挥创新作为引领发展第一动力的作用，依靠科技进步，提高劳动者素质，促进国民经济更高质量、更有效率、更加公平、更可持续、更为安全发展。</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2F3F54">
        <w:rPr>
          <w:rFonts w:ascii="宋体" w:eastAsia="宋体" w:hAnsi="宋体" w:cs="宋体" w:hint="eastAsia"/>
          <w:color w:val="333333"/>
          <w:kern w:val="0"/>
          <w:szCs w:val="21"/>
        </w:rPr>
        <w:t>践行</w:t>
      </w:r>
      <w:proofErr w:type="gramEnd"/>
      <w:r w:rsidRPr="002F3F54">
        <w:rPr>
          <w:rFonts w:ascii="宋体" w:eastAsia="宋体" w:hAnsi="宋体" w:cs="宋体" w:hint="eastAsia"/>
          <w:color w:val="333333"/>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w:t>
      </w:r>
      <w:r w:rsidRPr="002F3F54">
        <w:rPr>
          <w:rFonts w:ascii="宋体" w:eastAsia="宋体" w:hAnsi="宋体" w:cs="宋体" w:hint="eastAsia"/>
          <w:color w:val="333333"/>
          <w:kern w:val="0"/>
          <w:szCs w:val="21"/>
        </w:rPr>
        <w:lastRenderedPageBreak/>
        <w:t>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w:t>
      </w:r>
      <w:r w:rsidRPr="002F3F54">
        <w:rPr>
          <w:rFonts w:ascii="宋体" w:eastAsia="宋体" w:hAnsi="宋体" w:cs="宋体" w:hint="eastAsia"/>
          <w:color w:val="333333"/>
          <w:kern w:val="0"/>
          <w:szCs w:val="21"/>
        </w:rPr>
        <w:lastRenderedPageBreak/>
        <w:t>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中国共产党要领导全国各族人民实现第二个百年奋斗目标、实现中华民族伟大复兴的中国梦，必须紧密围绕党的基本路线，坚持和加强党的全面领导，坚持党要管党、全面从严治党，弘扬坚持真理、坚守理想，</w:t>
      </w:r>
      <w:proofErr w:type="gramStart"/>
      <w:r w:rsidRPr="002F3F54">
        <w:rPr>
          <w:rFonts w:ascii="宋体" w:eastAsia="宋体" w:hAnsi="宋体" w:cs="宋体" w:hint="eastAsia"/>
          <w:color w:val="333333"/>
          <w:kern w:val="0"/>
          <w:szCs w:val="21"/>
        </w:rPr>
        <w:t>践行</w:t>
      </w:r>
      <w:proofErr w:type="gramEnd"/>
      <w:r w:rsidRPr="002F3F54">
        <w:rPr>
          <w:rFonts w:ascii="宋体" w:eastAsia="宋体" w:hAnsi="宋体" w:cs="宋体" w:hint="eastAsia"/>
          <w:color w:val="333333"/>
          <w:kern w:val="0"/>
          <w:szCs w:val="21"/>
        </w:rPr>
        <w:t>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w:t>
      </w:r>
      <w:proofErr w:type="gramStart"/>
      <w:r w:rsidRPr="002F3F54">
        <w:rPr>
          <w:rFonts w:ascii="宋体" w:eastAsia="宋体" w:hAnsi="宋体" w:cs="宋体" w:hint="eastAsia"/>
          <w:color w:val="333333"/>
          <w:kern w:val="0"/>
          <w:szCs w:val="21"/>
        </w:rPr>
        <w:t>选拔党</w:t>
      </w:r>
      <w:proofErr w:type="gramEnd"/>
      <w:r w:rsidRPr="002F3F54">
        <w:rPr>
          <w:rFonts w:ascii="宋体" w:eastAsia="宋体" w:hAnsi="宋体" w:cs="宋体" w:hint="eastAsia"/>
          <w:color w:val="333333"/>
          <w:kern w:val="0"/>
          <w:szCs w:val="21"/>
        </w:rPr>
        <w:t>和人民需要的好干部，培养和造就大批堪当时代重任的社会主义事业接班人，聚天下英才而用之，从组织上保证党的基本理论、基本路线、基本方略的贯彻落实。</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第四，坚持全心全意为人民服务。党除了工人阶级和</w:t>
      </w:r>
      <w:proofErr w:type="gramStart"/>
      <w:r w:rsidRPr="002F3F54">
        <w:rPr>
          <w:rFonts w:ascii="宋体" w:eastAsia="宋体" w:hAnsi="宋体" w:cs="宋体" w:hint="eastAsia"/>
          <w:color w:val="333333"/>
          <w:kern w:val="0"/>
          <w:szCs w:val="21"/>
        </w:rPr>
        <w:t>最</w:t>
      </w:r>
      <w:proofErr w:type="gramEnd"/>
      <w:r w:rsidRPr="002F3F54">
        <w:rPr>
          <w:rFonts w:ascii="宋体" w:eastAsia="宋体" w:hAnsi="宋体" w:cs="宋体" w:hint="eastAsia"/>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第六，坚持从</w:t>
      </w:r>
      <w:proofErr w:type="gramStart"/>
      <w:r w:rsidRPr="002F3F54">
        <w:rPr>
          <w:rFonts w:ascii="宋体" w:eastAsia="宋体" w:hAnsi="宋体" w:cs="宋体" w:hint="eastAsia"/>
          <w:color w:val="333333"/>
          <w:kern w:val="0"/>
          <w:szCs w:val="21"/>
        </w:rPr>
        <w:t>严管党</w:t>
      </w:r>
      <w:proofErr w:type="gramEnd"/>
      <w:r w:rsidRPr="002F3F54">
        <w:rPr>
          <w:rFonts w:ascii="宋体" w:eastAsia="宋体" w:hAnsi="宋体" w:cs="宋体" w:hint="eastAsia"/>
          <w:color w:val="333333"/>
          <w:kern w:val="0"/>
          <w:szCs w:val="21"/>
        </w:rPr>
        <w:t>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中国共产党的领导是中国特色社会主义</w:t>
      </w:r>
      <w:proofErr w:type="gramStart"/>
      <w:r w:rsidRPr="002F3F54">
        <w:rPr>
          <w:rFonts w:ascii="宋体" w:eastAsia="宋体" w:hAnsi="宋体" w:cs="宋体" w:hint="eastAsia"/>
          <w:color w:val="333333"/>
          <w:kern w:val="0"/>
          <w:szCs w:val="21"/>
        </w:rPr>
        <w:t>最</w:t>
      </w:r>
      <w:proofErr w:type="gramEnd"/>
      <w:r w:rsidRPr="002F3F54">
        <w:rPr>
          <w:rFonts w:ascii="宋体" w:eastAsia="宋体" w:hAnsi="宋体" w:cs="宋体" w:hint="eastAsia"/>
          <w:color w:val="333333"/>
          <w:kern w:val="0"/>
          <w:szCs w:val="21"/>
        </w:rPr>
        <w:t>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yizhang"/>
      <w:r w:rsidRPr="002F3F54">
        <w:rPr>
          <w:rFonts w:ascii="宋体" w:eastAsia="宋体" w:hAnsi="宋体" w:cs="宋体" w:hint="eastAsia"/>
          <w:b/>
          <w:bCs/>
          <w:color w:val="333333"/>
          <w:kern w:val="0"/>
          <w:sz w:val="30"/>
          <w:szCs w:val="30"/>
        </w:rPr>
        <w:lastRenderedPageBreak/>
        <w:t>第一章　党　员</w:t>
      </w:r>
      <w:bookmarkEnd w:id="2"/>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第二条　中国共产党党员是中国工人阶级的有共产主义觉悟的先锋战士。</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中国共产党党员必须全心全意为人民服务，不惜牺牲个人的一切，为实现共产主义奋斗终身。</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第三条　党员必须履行下列义务：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（三）坚持党和人民的利益高于一切，个人利益服从党和人民的利益，吃苦在前，享受在后，克己奉公，多做贡献。</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（五）维护党的团结和统一，对党忠诚老实，言行一致，坚决反对一切派别组织和小集团活动，反对阳奉阴违的两面派行为和一切阴谋诡计。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（六）切实开展批评和自我批评，勇于揭露和纠正违反党的原则的言行和工作中的缺点、错误，坚决同消极腐败现象作斗争。</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（七）密切联系群众，向群众宣传党的主张，遇事同群众商量，及时向党反映群众的意见和要求，维护群众的正当利益。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第四条　党员享有下列权利：</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（一）参加党的有关会议，阅读党的有关文件，接受党的教育和培训。</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（二）在党的会议上和党报党刊上，参加关于党的政策问题的讨论。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（三）对党的工作提出建议和倡议。</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（五）行使表决权、选举权，有被选举权。</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（六）在党组织讨论决定对党员的党纪处分或</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鉴定时，本人有权参加和进行申辩，其他党员可以为他作证和辩护。</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（七）对党的决议和政策如有不同意见，在坚决执行的前提下，可以声明保留，并且可以把自己的意见向党的上级组织直至中央提出。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（八）向党的上级组织直至中央提出请求、申诉和控告，并要求有关组织给以负责的答复。</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党的任何一级组织直至中央都无权剥夺党员的上述权利。</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第五条　发展党员，必须把政治标准放在首位，经过党的支部，坚持个别吸收的原则。</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介绍人要认真了解申请人的思想、品质、经历和工作表现，向他解释党的纲领和党的章程，说明党员的条件、义务和权利，并向党组织</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负责的报告。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党的支部委员会对申请入党的人，要注意征求党内外有关群众的意见，进行严格的审查，认为合格后再提交支部大会讨论。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上级党组织在批准申请人入党以前，要派人同他谈话，作进一步的了解，并帮助他提高对党的认识。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在特殊情况下，党的中央和省、自治区、直辖市委员会可以直接接收党员。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第七条　预备党员的预备期为一年。党组织对预备党员应当认真教育和考察。</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预备党员的义务同正式党员一样。预备党员的权利，除了没有表决权、选举权和被选举权以外，也同正式党员一样。</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预备党员的预备期，从支部大会通过他为预备党员之日算起。党员的党龄，从预备期满转为正式党员之日算起。</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第九条　党员有退党的自由。党员要求退党，应当经支部大会讨论后宣布除名，并报上级党组织备案。</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党员如果没有正当理由，连续六个月不参加党的组织生活，或</w:t>
      </w:r>
      <w:proofErr w:type="gramStart"/>
      <w:r w:rsidRPr="002F3F54">
        <w:rPr>
          <w:rFonts w:ascii="宋体" w:eastAsia="宋体" w:hAnsi="宋体" w:cs="宋体" w:hint="eastAsia"/>
          <w:color w:val="333333"/>
          <w:kern w:val="0"/>
          <w:szCs w:val="21"/>
        </w:rPr>
        <w:t>不</w:t>
      </w:r>
      <w:proofErr w:type="gramEnd"/>
      <w:r w:rsidRPr="002F3F54">
        <w:rPr>
          <w:rFonts w:ascii="宋体" w:eastAsia="宋体" w:hAnsi="宋体" w:cs="宋体" w:hint="eastAsia"/>
          <w:color w:val="333333"/>
          <w:kern w:val="0"/>
          <w:szCs w:val="21"/>
        </w:rPr>
        <w:t>交纳党费，或不做党所分配的工作，就被认为是自行脱党。支部大会应当决定把这样的党员除名，并报上级党组织批准。</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3" w:name="dierzhang"/>
      <w:r w:rsidRPr="002F3F54">
        <w:rPr>
          <w:rFonts w:ascii="宋体" w:eastAsia="宋体" w:hAnsi="宋体" w:cs="宋体" w:hint="eastAsia"/>
          <w:b/>
          <w:bCs/>
          <w:color w:val="333333"/>
          <w:kern w:val="0"/>
          <w:sz w:val="30"/>
          <w:szCs w:val="30"/>
        </w:rPr>
        <w:t>第二章　党的组织制度</w:t>
      </w:r>
      <w:bookmarkEnd w:id="3"/>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（一）党员个人服从党的组织，少数服从多数，下级组织服从上级组织，全党各个组织和全体党员服从党的全国代表大会和中央委员会。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（二）党的各级领导机关，除它们派出的代表机关和在非党组织中的党组外，都由选举产生。</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决定；委员会成员要根据集体的决定和分工，切实履行自己的职责。</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2F3F54">
        <w:rPr>
          <w:rFonts w:ascii="宋体" w:eastAsia="宋体" w:hAnsi="宋体" w:cs="宋体" w:hint="eastAsia"/>
          <w:color w:val="333333"/>
          <w:kern w:val="0"/>
          <w:szCs w:val="21"/>
        </w:rPr>
        <w:t>不</w:t>
      </w:r>
      <w:proofErr w:type="gramEnd"/>
      <w:r w:rsidRPr="002F3F54">
        <w:rPr>
          <w:rFonts w:ascii="宋体" w:eastAsia="宋体" w:hAnsi="宋体" w:cs="宋体" w:hint="eastAsia"/>
          <w:color w:val="333333"/>
          <w:kern w:val="0"/>
          <w:szCs w:val="21"/>
        </w:rPr>
        <w:t>选任何一个候选人和另选他人的权利。任何组织和个人不得以任何方式强迫选举人选举或不选举某个人。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党的地方各级代表大会和基层代表大会的选举，如果发生违反党章的情况，上一级党的委员会在调查核实后，应</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选举无效和采取相应措施的决定，并报再上一级党的委员会审查批准，正式宣布执行。</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党的各级代表大会代表实行任期制。</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第十二条　党的中央和地方各级委员会在必要时召集代表会议，讨论和决定需要及时解决的重大问题。代表会议代表的名额和产生办法，由召集代表会议的委员会决定。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第十三条　凡是成立党的新组织，或是撤销党的原有组织，必须由上级党组织决定。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在党的地方各级代表大会和基层代表大会闭会期间，上级党的组织认为有必要时，可以调动或者指派下级党组织的负责人。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党的中央和地方各级委员会可以派出代表机关。</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第十四条　党的中央和省、自治区、直辖市委员会实行巡视制度，在一届任期内，对所管理的地方、部门、企事业单位党组织实现</w:t>
      </w:r>
      <w:proofErr w:type="gramStart"/>
      <w:r w:rsidRPr="002F3F54">
        <w:rPr>
          <w:rFonts w:ascii="宋体" w:eastAsia="宋体" w:hAnsi="宋体" w:cs="宋体" w:hint="eastAsia"/>
          <w:color w:val="333333"/>
          <w:kern w:val="0"/>
          <w:szCs w:val="21"/>
        </w:rPr>
        <w:t>巡视全</w:t>
      </w:r>
      <w:proofErr w:type="gramEnd"/>
      <w:r w:rsidRPr="002F3F54">
        <w:rPr>
          <w:rFonts w:ascii="宋体" w:eastAsia="宋体" w:hAnsi="宋体" w:cs="宋体" w:hint="eastAsia"/>
          <w:color w:val="333333"/>
          <w:kern w:val="0"/>
          <w:szCs w:val="21"/>
        </w:rPr>
        <w:t>覆盖。</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中央有关部委和国家机关部门党组（党委）根据工作需要，开展巡视工作。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党的市（地、州、盟）和县（市、区、旗）委员会建立巡察制度。</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第十五条　党的各级领导机关，对同下级组织有关的重要问题</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决定时，在通常情况下，要征求下级组织的意见。要保证下级组织能够正常行使他们的职权。凡属应由下级组织处理的问题，如无特殊情况，上级领导机关不要干预。</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第十六条　有关全国性的重大政策问题，只有党中央有权</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决定，各部门、各地方的党组织可以向中央提出建议，但不得擅自</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决定和对外发表主张。</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党的各级组织的报刊和其他宣传工具，必须宣传党的路线、方针、政策和决议。</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决定，进一步调查研究，交换意见，下次再表决；在特殊情况下，也可将争论情况向上级组织报告，请求裁决。</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决定时，事后要迅速向党组织报告。不允许任何领导人实行个人专断和把个人凌驾于组织之上。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4" w:name="disanzhang"/>
      <w:r w:rsidRPr="002F3F54">
        <w:rPr>
          <w:rFonts w:ascii="宋体" w:eastAsia="宋体" w:hAnsi="宋体" w:cs="宋体" w:hint="eastAsia"/>
          <w:b/>
          <w:bCs/>
          <w:color w:val="333333"/>
          <w:kern w:val="0"/>
          <w:sz w:val="30"/>
          <w:szCs w:val="30"/>
        </w:rPr>
        <w:t>第三章　党的中央组织</w:t>
      </w:r>
      <w:bookmarkEnd w:id="4"/>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全国代表大会代表的名额和选举办法，由中央委员会决定。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第二十条　党的全国代表大会的职权是：</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（一）听取和审查中央委员会的报告；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（二）审查中央纪律检查委员会的报告；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（三）讨论并决定党的重大问题；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（四）修改党的章程；</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（五）选举中央委员会；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（六）选举中央纪律检查委员会。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中央委员会全体会议由中央政治局召集，每年至少举行一次。中央政治局向中央委员会全体会议报告工作，接受监督。</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在全国代表大会闭会期间，中央委员会执行全国代表大会的决议，领导党的全部工作，对外代表中国共产党。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中央政治局和它的常务委员会在中央委员会全体会议闭会期间，行使中央委员会的职权。</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中央书记处是中央政治局和它的常务委员会的办事机构；成员由中央政治局常务委员会提名，中央委员会全体会议通过。</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中央委员会总书记负责召集中央政治局会议和中央政治局常务委员会会议，并主持中央书记处的工作。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党的中央军事委员会组成人员由中央委员会决定，中央军事委员会实行主席负责制。</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每届中央委员会产生的中央领导机构和中央领导人，在下届全国代表大会开会期间，继续主持党的经常工作，直到下届中央委员会产生新的中央领导机构和中央领导人为止。</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规定。</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5" w:name="disizhang"/>
      <w:r w:rsidRPr="002F3F54">
        <w:rPr>
          <w:rFonts w:ascii="宋体" w:eastAsia="宋体" w:hAnsi="宋体" w:cs="宋体" w:hint="eastAsia"/>
          <w:b/>
          <w:bCs/>
          <w:color w:val="333333"/>
          <w:kern w:val="0"/>
          <w:sz w:val="30"/>
          <w:szCs w:val="30"/>
        </w:rPr>
        <w:t>第四章　党的地方组织</w:t>
      </w:r>
      <w:bookmarkEnd w:id="5"/>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党的地方各级代表大会由同级党的委员会召集。在特殊情况下，经上一级委员会批准，可以提前或延期举行。</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党的地方各级代表大会代表的名额和选举办法，由同级党的委员会决定，并报上一级党的委员会批准。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第二十六条　党的地方各级代表大会的职权是：</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（一）听取和审查同级委员会的报告；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（二）审查同级纪律检查委员会的报告；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（三）讨论本地区范围内的重大问题并</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决议；</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（四）选举同级党的委员会，选举同级党的纪律检查委员会。</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第二十七条　党的省、自治区、直辖市、设区的市和自治州的委员会，每届任期五年。这些委员会的委员和候补委员必须有五年以上的党龄。</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党的县（旗）、自治县、不设区的市和市辖区的委员会，每届任期五年。这些委员会的委员和候补委员必须有三年以上的党龄。</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党的地方各级代表大会如提前或延期举行，由它选举的委员会的任期相应地改变。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党的地方各级委员会的委员和候补委员的名额，分别由上一级委员会决定。党的地方各级委员会委员出缺，由候补委员按照得票多少依次递补。</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党的地方各级委员会全体会议，每年至少召开两次。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党的地方各级委员会的常务委员会定期向委员会全体会议报告工作，接受监督。</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6" w:name="diwuzhang"/>
      <w:r w:rsidRPr="002F3F54">
        <w:rPr>
          <w:rFonts w:ascii="宋体" w:eastAsia="宋体" w:hAnsi="宋体" w:cs="宋体" w:hint="eastAsia"/>
          <w:b/>
          <w:bCs/>
          <w:color w:val="333333"/>
          <w:kern w:val="0"/>
          <w:sz w:val="30"/>
          <w:szCs w:val="30"/>
        </w:rPr>
        <w:t>第五章　党的基层组织</w:t>
      </w:r>
      <w:bookmarkEnd w:id="6"/>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第三十条　企业、农村、机关、学校、医院、科研院所、街道社区、社会组织、人民解放军连队和其他基层单位，凡是有正式党员三人以上的，都应当成立党的基层组织。</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第三十一条　党的基层委员会、总支部委员会、支部委员会每届任期三年至五年。基层委员会、总支部委员会、支部委员会的书记、副书记选举产生后，应报上级党组织批准。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第三十二条　党的基层组织是党在社会基层组织中的战斗堡垒，是党的全部工作和战斗力的基础。它的基本任务是：</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（四）密切联系群众，经常了解群众对党员、党的工作的批评和意见，维护群众的正当权利和利益，做好群众的思想政治工作。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（六）对要求入党的积极分子进行教育和培养，做好经常性的发展党员工作，重视在生产、工作第一线和青年中发展党员。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（七）监督党员干部和其他任何工作人员严格遵守国家法律法规，严格遵守国家的财政经济法规和人事制度，不得侵占国家、集体和群众的利益。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（八）教育党员和群众自觉抵制不良倾向，坚决同各种违纪违法行为作斗争。</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第三十三条　街道、乡、镇党的基层委员会和村、社区党组织，统一领导本地区基层各类组织和各项工作，加强基层社会治理，支持和保证行政组织、经济组织和群众性自治组织充分行使职权。</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社会组织中党的基层组织，宣传和执行党的路线、方针、政策，领导工会、共青团等群团组织，教育管理党员，引领服务群众，推动事业发展。</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决定，同时保证行政领导人充分行使自己的职权。</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第三十四条　党支部是党的基础组织，担负直接教育党员、管理党员、监督党员和组织群众、宣传群众、凝聚群众、服务群众的职责。</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7" w:name="diliuzhang"/>
      <w:r w:rsidRPr="002F3F54">
        <w:rPr>
          <w:rFonts w:ascii="宋体" w:eastAsia="宋体" w:hAnsi="宋体" w:cs="宋体" w:hint="eastAsia"/>
          <w:b/>
          <w:bCs/>
          <w:color w:val="333333"/>
          <w:kern w:val="0"/>
          <w:sz w:val="30"/>
          <w:szCs w:val="30"/>
        </w:rPr>
        <w:t>第六章　党的干部</w:t>
      </w:r>
      <w:bookmarkEnd w:id="7"/>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党重视教育、培训、选拔、考核和监督干部，特别是培养、选拔优秀年轻干部。积极推进干部制度改革。</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党重视培养、选拔女干部和少数民族干部。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（一）具有履行职责所需要的马克思列宁主义、毛泽东思想、邓小平理论、“三个代表”重要思想、科学发展观的水平，带头贯彻落</w:t>
      </w:r>
      <w:proofErr w:type="gramStart"/>
      <w:r w:rsidRPr="002F3F54">
        <w:rPr>
          <w:rFonts w:ascii="宋体" w:eastAsia="宋体" w:hAnsi="宋体" w:cs="宋体" w:hint="eastAsia"/>
          <w:color w:val="333333"/>
          <w:kern w:val="0"/>
          <w:szCs w:val="21"/>
        </w:rPr>
        <w:t>实习近</w:t>
      </w:r>
      <w:proofErr w:type="gramEnd"/>
      <w:r w:rsidRPr="002F3F54">
        <w:rPr>
          <w:rFonts w:ascii="宋体" w:eastAsia="宋体" w:hAnsi="宋体" w:cs="宋体" w:hint="eastAsia"/>
          <w:color w:val="333333"/>
          <w:kern w:val="0"/>
          <w:szCs w:val="21"/>
        </w:rPr>
        <w:t>平新时代中国特色社会主义思想，努力用马克思主义的立场、观点、方法分析和解决实际问题，坚持讲学习、讲政治、讲正气，经得起各种风浪的考验。</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（四）有强烈的革命事业心和政治责任感，有实践经验，有胜任领导工作的组织能力、文化水平和专业知识。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（六）坚持和维护党的民主集中制，有民主作风，有全局观念，善于团结同志，包括团结同自己有不同意见的同志一道工作。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第三十七条　党员干部要善于同党外干部合作共事，尊重他们，虚心学习他们的长处。</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党的各级组织要善于发现和推荐有真才实学的党外干部担任领导工作，保证他们有职有权，充分发挥他们的作用。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第三十八条　党的各级领导干部，无论是由民主选举产生的，或是由领导机关任命的，他们的职务都不是终身的，都可以变动或解除。</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年龄和健康状况不适宜于继续担任工作的干部，应当按照国家的规定退、离休。</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8" w:name="diqizhang"/>
      <w:r w:rsidRPr="002F3F54">
        <w:rPr>
          <w:rFonts w:ascii="宋体" w:eastAsia="宋体" w:hAnsi="宋体" w:cs="宋体" w:hint="eastAsia"/>
          <w:b/>
          <w:bCs/>
          <w:color w:val="333333"/>
          <w:kern w:val="0"/>
          <w:sz w:val="30"/>
          <w:szCs w:val="30"/>
        </w:rPr>
        <w:t>第七章　党的纪律</w:t>
      </w:r>
      <w:bookmarkEnd w:id="8"/>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第四十条　党的纪律主要包括政治纪律、组织纪律、廉洁纪律、群众纪律、工作纪律、生活纪律。</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坚持惩前毖后、治病救人，执纪必严、违纪必究，抓早抓小、防微杜渐，按照错误性质和情节轻重，给以批评教育、责令检查、诫勉直至纪律处分。运用监督执纪“四种形态”，</w:t>
      </w:r>
      <w:r w:rsidRPr="002F3F54">
        <w:rPr>
          <w:rFonts w:ascii="宋体" w:eastAsia="宋体" w:hAnsi="宋体" w:cs="宋体" w:hint="eastAsia"/>
          <w:color w:val="333333"/>
          <w:kern w:val="0"/>
          <w:szCs w:val="21"/>
        </w:rPr>
        <w:lastRenderedPageBreak/>
        <w:t>让“红红脸、出出汗”成为常态，党纪处分、组织调整成为管党治党的重要手段，严重违纪、严重触犯刑律的党员必须开除党籍。</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第四十一条　对党员的纪律处分有五种：警告、严重警告、撤销党内职务、留党察看、开除党籍。</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开除党籍是党内的最高处分。各级党组织在决定或批准开除党员党籍的时候，应当全面研究有关的材料和意见，采取十分慎重的态度。</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2F3F54">
        <w:rPr>
          <w:rFonts w:ascii="宋体" w:eastAsia="宋体" w:hAnsi="宋体" w:cs="宋体" w:hint="eastAsia"/>
          <w:color w:val="333333"/>
          <w:kern w:val="0"/>
          <w:szCs w:val="21"/>
        </w:rPr>
        <w:t>并报它的</w:t>
      </w:r>
      <w:proofErr w:type="gramEnd"/>
      <w:r w:rsidRPr="002F3F54">
        <w:rPr>
          <w:rFonts w:ascii="宋体" w:eastAsia="宋体" w:hAnsi="宋体" w:cs="宋体" w:hint="eastAsia"/>
          <w:color w:val="333333"/>
          <w:kern w:val="0"/>
          <w:szCs w:val="21"/>
        </w:rPr>
        <w:t>同级党的委员会备案。</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第四十三条　党组织对党员</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第四十四条　党组织如果在维护党的纪律方面失职，必须问责。</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对于严重违犯党的纪律、本身又不能纠正的党组织，上一级党的委员会在查明核实后，应根据情节严重的程度，</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进行改组或予以解散的决定，并报再上一级党的委员会审查批准，正式宣布执行。</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9" w:name="dibazhang"/>
      <w:r w:rsidRPr="002F3F54">
        <w:rPr>
          <w:rFonts w:ascii="宋体" w:eastAsia="宋体" w:hAnsi="宋体" w:cs="宋体" w:hint="eastAsia"/>
          <w:b/>
          <w:bCs/>
          <w:color w:val="333333"/>
          <w:kern w:val="0"/>
          <w:sz w:val="30"/>
          <w:szCs w:val="30"/>
        </w:rPr>
        <w:t>第八章　党的纪律检查机关</w:t>
      </w:r>
      <w:bookmarkEnd w:id="9"/>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lastRenderedPageBreak/>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党的各级纪律检查委员会每届任期和同级党的委员会相同。</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党的各级纪律检查委员会的职责是监督、执纪、问责，要经常对党员进行遵守纪律的教育，</w:t>
      </w:r>
      <w:proofErr w:type="gramStart"/>
      <w:r w:rsidRPr="002F3F54">
        <w:rPr>
          <w:rFonts w:ascii="宋体" w:eastAsia="宋体" w:hAnsi="宋体" w:cs="宋体" w:hint="eastAsia"/>
          <w:color w:val="333333"/>
          <w:kern w:val="0"/>
          <w:szCs w:val="21"/>
        </w:rPr>
        <w:t>作出</w:t>
      </w:r>
      <w:proofErr w:type="gramEnd"/>
      <w:r w:rsidRPr="002F3F54">
        <w:rPr>
          <w:rFonts w:ascii="宋体" w:eastAsia="宋体" w:hAnsi="宋体" w:cs="宋体" w:hint="eastAsia"/>
          <w:color w:val="333333"/>
          <w:kern w:val="0"/>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2F3F54">
        <w:rPr>
          <w:rFonts w:ascii="宋体" w:eastAsia="宋体" w:hAnsi="宋体" w:cs="宋体" w:hint="eastAsia"/>
          <w:color w:val="333333"/>
          <w:kern w:val="0"/>
          <w:szCs w:val="21"/>
        </w:rPr>
        <w:t>纪律检查委员会报它的</w:t>
      </w:r>
      <w:proofErr w:type="gramEnd"/>
      <w:r w:rsidRPr="002F3F54">
        <w:rPr>
          <w:rFonts w:ascii="宋体" w:eastAsia="宋体" w:hAnsi="宋体" w:cs="宋体" w:hint="eastAsia"/>
          <w:color w:val="333333"/>
          <w:kern w:val="0"/>
          <w:szCs w:val="21"/>
        </w:rPr>
        <w:t>同级党的委员会批准。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0" w:name="dijiuzhang"/>
      <w:r w:rsidRPr="002F3F54">
        <w:rPr>
          <w:rFonts w:ascii="宋体" w:eastAsia="宋体" w:hAnsi="宋体" w:cs="宋体" w:hint="eastAsia"/>
          <w:b/>
          <w:bCs/>
          <w:color w:val="333333"/>
          <w:kern w:val="0"/>
          <w:sz w:val="30"/>
          <w:szCs w:val="30"/>
        </w:rPr>
        <w:lastRenderedPageBreak/>
        <w:t>第九章　党　组</w:t>
      </w:r>
      <w:bookmarkEnd w:id="10"/>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第四十九条　党组的成员，由批准成立党组的党组织决定。党组设书记，必要时还可以设副书记。</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党组必须服从批准它成立的党组织领导。</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第五十条　在对下属单位实行集中统一领导的国家工作部门和有关单位的领导机关中，可以建立党委，党委的产生办法、职权和工作任务，由中央另行规定。</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1" w:name="dishizhang"/>
      <w:r w:rsidRPr="002F3F54">
        <w:rPr>
          <w:rFonts w:ascii="宋体" w:eastAsia="宋体" w:hAnsi="宋体" w:cs="宋体" w:hint="eastAsia"/>
          <w:b/>
          <w:bCs/>
          <w:color w:val="333333"/>
          <w:kern w:val="0"/>
          <w:sz w:val="30"/>
          <w:szCs w:val="30"/>
        </w:rPr>
        <w:t>第十章　党和共产主义青年团的关系</w:t>
      </w:r>
      <w:bookmarkEnd w:id="11"/>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团的县级和县级以下各级委员会书记，企业事业单位的团委员会书记，是党员的，可以列席同级党的委员会和常务委员会的会议。</w:t>
      </w:r>
    </w:p>
    <w:p w:rsidR="002F3F54" w:rsidRPr="002F3F54" w:rsidRDefault="002F3F54" w:rsidP="002F3F54">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2" w:name="dishiyizhang"/>
      <w:r w:rsidRPr="002F3F54">
        <w:rPr>
          <w:rFonts w:ascii="宋体" w:eastAsia="宋体" w:hAnsi="宋体" w:cs="宋体" w:hint="eastAsia"/>
          <w:b/>
          <w:bCs/>
          <w:color w:val="333333"/>
          <w:kern w:val="0"/>
          <w:sz w:val="30"/>
          <w:szCs w:val="30"/>
        </w:rPr>
        <w:t>第十一章　党徽党旗</w:t>
      </w:r>
      <w:bookmarkEnd w:id="12"/>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第五十三条　中国共产党党徽为镰刀和锤头组成的图案。</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第五十四条　中国共产党党旗为旗面缀有金黄色党徽图案的红旗。</w:t>
      </w:r>
    </w:p>
    <w:p w:rsidR="002F3F54" w:rsidRPr="002F3F54" w:rsidRDefault="002F3F54" w:rsidP="002F3F54">
      <w:pPr>
        <w:widowControl/>
        <w:shd w:val="clear" w:color="auto" w:fill="FFFFFF"/>
        <w:spacing w:before="75" w:after="75" w:line="378" w:lineRule="atLeast"/>
        <w:jc w:val="left"/>
        <w:rPr>
          <w:rFonts w:ascii="宋体" w:eastAsia="宋体" w:hAnsi="宋体" w:cs="宋体" w:hint="eastAsia"/>
          <w:color w:val="333333"/>
          <w:kern w:val="0"/>
          <w:szCs w:val="21"/>
        </w:rPr>
      </w:pPr>
      <w:r w:rsidRPr="002F3F54">
        <w:rPr>
          <w:rFonts w:ascii="宋体" w:eastAsia="宋体" w:hAnsi="宋体"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2F3F54" w:rsidRPr="002F3F54" w:rsidRDefault="002F3F54"/>
    <w:sectPr w:rsidR="002F3F54" w:rsidRPr="002F3F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9D" w:rsidRDefault="009B2B9D" w:rsidP="009B5C26">
      <w:r>
        <w:separator/>
      </w:r>
    </w:p>
  </w:endnote>
  <w:endnote w:type="continuationSeparator" w:id="0">
    <w:p w:rsidR="009B2B9D" w:rsidRDefault="009B2B9D" w:rsidP="009B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993430"/>
      <w:docPartObj>
        <w:docPartGallery w:val="Page Numbers (Bottom of Page)"/>
        <w:docPartUnique/>
      </w:docPartObj>
    </w:sdtPr>
    <w:sdtContent>
      <w:p w:rsidR="009B5C26" w:rsidRDefault="009B5C26">
        <w:pPr>
          <w:pStyle w:val="a5"/>
          <w:jc w:val="center"/>
        </w:pPr>
        <w:r>
          <w:fldChar w:fldCharType="begin"/>
        </w:r>
        <w:r>
          <w:instrText>PAGE   \* MERGEFORMAT</w:instrText>
        </w:r>
        <w:r>
          <w:fldChar w:fldCharType="separate"/>
        </w:r>
        <w:r w:rsidRPr="009B5C26">
          <w:rPr>
            <w:noProof/>
            <w:lang w:val="zh-CN"/>
          </w:rPr>
          <w:t>1</w:t>
        </w:r>
        <w:r>
          <w:fldChar w:fldCharType="end"/>
        </w:r>
      </w:p>
    </w:sdtContent>
  </w:sdt>
  <w:p w:rsidR="009B5C26" w:rsidRDefault="009B5C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9D" w:rsidRDefault="009B2B9D" w:rsidP="009B5C26">
      <w:r>
        <w:separator/>
      </w:r>
    </w:p>
  </w:footnote>
  <w:footnote w:type="continuationSeparator" w:id="0">
    <w:p w:rsidR="009B2B9D" w:rsidRDefault="009B2B9D" w:rsidP="009B5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54"/>
    <w:rsid w:val="002D72BD"/>
    <w:rsid w:val="002F3F54"/>
    <w:rsid w:val="009B2B9D"/>
    <w:rsid w:val="009B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F3F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F54"/>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2F3F54"/>
    <w:rPr>
      <w:rFonts w:ascii="宋体" w:eastAsia="宋体" w:hAnsi="宋体" w:cs="宋体"/>
      <w:b/>
      <w:bCs/>
      <w:kern w:val="0"/>
      <w:sz w:val="36"/>
      <w:szCs w:val="36"/>
    </w:rPr>
  </w:style>
  <w:style w:type="paragraph" w:styleId="a4">
    <w:name w:val="header"/>
    <w:basedOn w:val="a"/>
    <w:link w:val="Char"/>
    <w:uiPriority w:val="99"/>
    <w:unhideWhenUsed/>
    <w:rsid w:val="009B5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5C26"/>
    <w:rPr>
      <w:sz w:val="18"/>
      <w:szCs w:val="18"/>
    </w:rPr>
  </w:style>
  <w:style w:type="paragraph" w:styleId="a5">
    <w:name w:val="footer"/>
    <w:basedOn w:val="a"/>
    <w:link w:val="Char0"/>
    <w:uiPriority w:val="99"/>
    <w:unhideWhenUsed/>
    <w:rsid w:val="009B5C26"/>
    <w:pPr>
      <w:tabs>
        <w:tab w:val="center" w:pos="4153"/>
        <w:tab w:val="right" w:pos="8306"/>
      </w:tabs>
      <w:snapToGrid w:val="0"/>
      <w:jc w:val="left"/>
    </w:pPr>
    <w:rPr>
      <w:sz w:val="18"/>
      <w:szCs w:val="18"/>
    </w:rPr>
  </w:style>
  <w:style w:type="character" w:customStyle="1" w:styleId="Char0">
    <w:name w:val="页脚 Char"/>
    <w:basedOn w:val="a0"/>
    <w:link w:val="a5"/>
    <w:uiPriority w:val="99"/>
    <w:rsid w:val="009B5C2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F3F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3F54"/>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2F3F54"/>
    <w:rPr>
      <w:rFonts w:ascii="宋体" w:eastAsia="宋体" w:hAnsi="宋体" w:cs="宋体"/>
      <w:b/>
      <w:bCs/>
      <w:kern w:val="0"/>
      <w:sz w:val="36"/>
      <w:szCs w:val="36"/>
    </w:rPr>
  </w:style>
  <w:style w:type="paragraph" w:styleId="a4">
    <w:name w:val="header"/>
    <w:basedOn w:val="a"/>
    <w:link w:val="Char"/>
    <w:uiPriority w:val="99"/>
    <w:unhideWhenUsed/>
    <w:rsid w:val="009B5C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5C26"/>
    <w:rPr>
      <w:sz w:val="18"/>
      <w:szCs w:val="18"/>
    </w:rPr>
  </w:style>
  <w:style w:type="paragraph" w:styleId="a5">
    <w:name w:val="footer"/>
    <w:basedOn w:val="a"/>
    <w:link w:val="Char0"/>
    <w:uiPriority w:val="99"/>
    <w:unhideWhenUsed/>
    <w:rsid w:val="009B5C26"/>
    <w:pPr>
      <w:tabs>
        <w:tab w:val="center" w:pos="4153"/>
        <w:tab w:val="right" w:pos="8306"/>
      </w:tabs>
      <w:snapToGrid w:val="0"/>
      <w:jc w:val="left"/>
    </w:pPr>
    <w:rPr>
      <w:sz w:val="18"/>
      <w:szCs w:val="18"/>
    </w:rPr>
  </w:style>
  <w:style w:type="character" w:customStyle="1" w:styleId="Char0">
    <w:name w:val="页脚 Char"/>
    <w:basedOn w:val="a0"/>
    <w:link w:val="a5"/>
    <w:uiPriority w:val="99"/>
    <w:rsid w:val="009B5C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94210">
      <w:bodyDiv w:val="1"/>
      <w:marLeft w:val="0"/>
      <w:marRight w:val="0"/>
      <w:marTop w:val="0"/>
      <w:marBottom w:val="0"/>
      <w:divBdr>
        <w:top w:val="none" w:sz="0" w:space="0" w:color="auto"/>
        <w:left w:val="none" w:sz="0" w:space="0" w:color="auto"/>
        <w:bottom w:val="none" w:sz="0" w:space="0" w:color="auto"/>
        <w:right w:val="none" w:sz="0" w:space="0" w:color="auto"/>
      </w:divBdr>
    </w:div>
    <w:div w:id="2099672503">
      <w:bodyDiv w:val="1"/>
      <w:marLeft w:val="0"/>
      <w:marRight w:val="0"/>
      <w:marTop w:val="0"/>
      <w:marBottom w:val="0"/>
      <w:divBdr>
        <w:top w:val="none" w:sz="0" w:space="0" w:color="auto"/>
        <w:left w:val="none" w:sz="0" w:space="0" w:color="auto"/>
        <w:bottom w:val="none" w:sz="0" w:space="0" w:color="auto"/>
        <w:right w:val="none" w:sz="0" w:space="0" w:color="auto"/>
      </w:divBdr>
      <w:divsChild>
        <w:div w:id="1021129298">
          <w:marLeft w:val="0"/>
          <w:marRight w:val="0"/>
          <w:marTop w:val="0"/>
          <w:marBottom w:val="0"/>
          <w:divBdr>
            <w:top w:val="none" w:sz="0" w:space="0" w:color="auto"/>
            <w:left w:val="none" w:sz="0" w:space="0" w:color="auto"/>
            <w:bottom w:val="none" w:sz="0" w:space="0" w:color="auto"/>
            <w:right w:val="none" w:sz="0" w:space="0" w:color="auto"/>
          </w:divBdr>
          <w:divsChild>
            <w:div w:id="730805543">
              <w:marLeft w:val="0"/>
              <w:marRight w:val="0"/>
              <w:marTop w:val="0"/>
              <w:marBottom w:val="0"/>
              <w:divBdr>
                <w:top w:val="none" w:sz="0" w:space="0" w:color="auto"/>
                <w:left w:val="none" w:sz="0" w:space="0" w:color="auto"/>
                <w:bottom w:val="none" w:sz="0" w:space="0" w:color="auto"/>
                <w:right w:val="none" w:sz="0" w:space="0" w:color="auto"/>
              </w:divBdr>
            </w:div>
          </w:divsChild>
        </w:div>
        <w:div w:id="1183859612">
          <w:marLeft w:val="0"/>
          <w:marRight w:val="0"/>
          <w:marTop w:val="0"/>
          <w:marBottom w:val="0"/>
          <w:divBdr>
            <w:top w:val="none" w:sz="0" w:space="0" w:color="auto"/>
            <w:left w:val="none" w:sz="0" w:space="0" w:color="auto"/>
            <w:bottom w:val="none" w:sz="0" w:space="0" w:color="auto"/>
            <w:right w:val="none" w:sz="0" w:space="0" w:color="auto"/>
          </w:divBdr>
          <w:divsChild>
            <w:div w:id="2049791437">
              <w:marLeft w:val="0"/>
              <w:marRight w:val="0"/>
              <w:marTop w:val="0"/>
              <w:marBottom w:val="0"/>
              <w:divBdr>
                <w:top w:val="none" w:sz="0" w:space="0" w:color="auto"/>
                <w:left w:val="none" w:sz="0" w:space="0" w:color="auto"/>
                <w:bottom w:val="none" w:sz="0" w:space="0" w:color="auto"/>
                <w:right w:val="none" w:sz="0" w:space="0" w:color="auto"/>
              </w:divBdr>
            </w:div>
          </w:divsChild>
        </w:div>
        <w:div w:id="1540166542">
          <w:marLeft w:val="0"/>
          <w:marRight w:val="0"/>
          <w:marTop w:val="0"/>
          <w:marBottom w:val="0"/>
          <w:divBdr>
            <w:top w:val="none" w:sz="0" w:space="0" w:color="auto"/>
            <w:left w:val="none" w:sz="0" w:space="0" w:color="auto"/>
            <w:bottom w:val="none" w:sz="0" w:space="0" w:color="auto"/>
            <w:right w:val="none" w:sz="0" w:space="0" w:color="auto"/>
          </w:divBdr>
          <w:divsChild>
            <w:div w:id="1545949088">
              <w:marLeft w:val="0"/>
              <w:marRight w:val="0"/>
              <w:marTop w:val="0"/>
              <w:marBottom w:val="0"/>
              <w:divBdr>
                <w:top w:val="none" w:sz="0" w:space="0" w:color="auto"/>
                <w:left w:val="none" w:sz="0" w:space="0" w:color="auto"/>
                <w:bottom w:val="none" w:sz="0" w:space="0" w:color="auto"/>
                <w:right w:val="none" w:sz="0" w:space="0" w:color="auto"/>
              </w:divBdr>
            </w:div>
          </w:divsChild>
        </w:div>
        <w:div w:id="1817182561">
          <w:marLeft w:val="0"/>
          <w:marRight w:val="0"/>
          <w:marTop w:val="0"/>
          <w:marBottom w:val="0"/>
          <w:divBdr>
            <w:top w:val="none" w:sz="0" w:space="0" w:color="auto"/>
            <w:left w:val="none" w:sz="0" w:space="0" w:color="auto"/>
            <w:bottom w:val="none" w:sz="0" w:space="0" w:color="auto"/>
            <w:right w:val="none" w:sz="0" w:space="0" w:color="auto"/>
          </w:divBdr>
          <w:divsChild>
            <w:div w:id="917787860">
              <w:marLeft w:val="0"/>
              <w:marRight w:val="0"/>
              <w:marTop w:val="0"/>
              <w:marBottom w:val="0"/>
              <w:divBdr>
                <w:top w:val="none" w:sz="0" w:space="0" w:color="auto"/>
                <w:left w:val="none" w:sz="0" w:space="0" w:color="auto"/>
                <w:bottom w:val="none" w:sz="0" w:space="0" w:color="auto"/>
                <w:right w:val="none" w:sz="0" w:space="0" w:color="auto"/>
              </w:divBdr>
            </w:div>
          </w:divsChild>
        </w:div>
        <w:div w:id="873467586">
          <w:marLeft w:val="0"/>
          <w:marRight w:val="0"/>
          <w:marTop w:val="0"/>
          <w:marBottom w:val="0"/>
          <w:divBdr>
            <w:top w:val="none" w:sz="0" w:space="0" w:color="auto"/>
            <w:left w:val="none" w:sz="0" w:space="0" w:color="auto"/>
            <w:bottom w:val="none" w:sz="0" w:space="0" w:color="auto"/>
            <w:right w:val="none" w:sz="0" w:space="0" w:color="auto"/>
          </w:divBdr>
          <w:divsChild>
            <w:div w:id="21785382">
              <w:marLeft w:val="0"/>
              <w:marRight w:val="0"/>
              <w:marTop w:val="0"/>
              <w:marBottom w:val="0"/>
              <w:divBdr>
                <w:top w:val="none" w:sz="0" w:space="0" w:color="auto"/>
                <w:left w:val="none" w:sz="0" w:space="0" w:color="auto"/>
                <w:bottom w:val="none" w:sz="0" w:space="0" w:color="auto"/>
                <w:right w:val="none" w:sz="0" w:space="0" w:color="auto"/>
              </w:divBdr>
            </w:div>
          </w:divsChild>
        </w:div>
        <w:div w:id="2101833609">
          <w:marLeft w:val="0"/>
          <w:marRight w:val="0"/>
          <w:marTop w:val="0"/>
          <w:marBottom w:val="0"/>
          <w:divBdr>
            <w:top w:val="none" w:sz="0" w:space="0" w:color="auto"/>
            <w:left w:val="none" w:sz="0" w:space="0" w:color="auto"/>
            <w:bottom w:val="none" w:sz="0" w:space="0" w:color="auto"/>
            <w:right w:val="none" w:sz="0" w:space="0" w:color="auto"/>
          </w:divBdr>
          <w:divsChild>
            <w:div w:id="576016606">
              <w:marLeft w:val="0"/>
              <w:marRight w:val="0"/>
              <w:marTop w:val="0"/>
              <w:marBottom w:val="0"/>
              <w:divBdr>
                <w:top w:val="none" w:sz="0" w:space="0" w:color="auto"/>
                <w:left w:val="none" w:sz="0" w:space="0" w:color="auto"/>
                <w:bottom w:val="none" w:sz="0" w:space="0" w:color="auto"/>
                <w:right w:val="none" w:sz="0" w:space="0" w:color="auto"/>
              </w:divBdr>
            </w:div>
          </w:divsChild>
        </w:div>
        <w:div w:id="92481980">
          <w:marLeft w:val="0"/>
          <w:marRight w:val="0"/>
          <w:marTop w:val="0"/>
          <w:marBottom w:val="0"/>
          <w:divBdr>
            <w:top w:val="none" w:sz="0" w:space="0" w:color="auto"/>
            <w:left w:val="none" w:sz="0" w:space="0" w:color="auto"/>
            <w:bottom w:val="none" w:sz="0" w:space="0" w:color="auto"/>
            <w:right w:val="none" w:sz="0" w:space="0" w:color="auto"/>
          </w:divBdr>
          <w:divsChild>
            <w:div w:id="2107072816">
              <w:marLeft w:val="0"/>
              <w:marRight w:val="0"/>
              <w:marTop w:val="0"/>
              <w:marBottom w:val="0"/>
              <w:divBdr>
                <w:top w:val="none" w:sz="0" w:space="0" w:color="auto"/>
                <w:left w:val="none" w:sz="0" w:space="0" w:color="auto"/>
                <w:bottom w:val="none" w:sz="0" w:space="0" w:color="auto"/>
                <w:right w:val="none" w:sz="0" w:space="0" w:color="auto"/>
              </w:divBdr>
            </w:div>
          </w:divsChild>
        </w:div>
        <w:div w:id="1395852268">
          <w:marLeft w:val="0"/>
          <w:marRight w:val="0"/>
          <w:marTop w:val="0"/>
          <w:marBottom w:val="0"/>
          <w:divBdr>
            <w:top w:val="none" w:sz="0" w:space="0" w:color="auto"/>
            <w:left w:val="none" w:sz="0" w:space="0" w:color="auto"/>
            <w:bottom w:val="none" w:sz="0" w:space="0" w:color="auto"/>
            <w:right w:val="none" w:sz="0" w:space="0" w:color="auto"/>
          </w:divBdr>
          <w:divsChild>
            <w:div w:id="365719669">
              <w:marLeft w:val="0"/>
              <w:marRight w:val="0"/>
              <w:marTop w:val="0"/>
              <w:marBottom w:val="0"/>
              <w:divBdr>
                <w:top w:val="none" w:sz="0" w:space="0" w:color="auto"/>
                <w:left w:val="none" w:sz="0" w:space="0" w:color="auto"/>
                <w:bottom w:val="none" w:sz="0" w:space="0" w:color="auto"/>
                <w:right w:val="none" w:sz="0" w:space="0" w:color="auto"/>
              </w:divBdr>
            </w:div>
          </w:divsChild>
        </w:div>
        <w:div w:id="276524266">
          <w:marLeft w:val="0"/>
          <w:marRight w:val="0"/>
          <w:marTop w:val="0"/>
          <w:marBottom w:val="0"/>
          <w:divBdr>
            <w:top w:val="none" w:sz="0" w:space="0" w:color="auto"/>
            <w:left w:val="none" w:sz="0" w:space="0" w:color="auto"/>
            <w:bottom w:val="none" w:sz="0" w:space="0" w:color="auto"/>
            <w:right w:val="none" w:sz="0" w:space="0" w:color="auto"/>
          </w:divBdr>
          <w:divsChild>
            <w:div w:id="173804899">
              <w:marLeft w:val="0"/>
              <w:marRight w:val="0"/>
              <w:marTop w:val="0"/>
              <w:marBottom w:val="0"/>
              <w:divBdr>
                <w:top w:val="none" w:sz="0" w:space="0" w:color="auto"/>
                <w:left w:val="none" w:sz="0" w:space="0" w:color="auto"/>
                <w:bottom w:val="none" w:sz="0" w:space="0" w:color="auto"/>
                <w:right w:val="none" w:sz="0" w:space="0" w:color="auto"/>
              </w:divBdr>
            </w:div>
          </w:divsChild>
        </w:div>
        <w:div w:id="1330593087">
          <w:marLeft w:val="0"/>
          <w:marRight w:val="0"/>
          <w:marTop w:val="0"/>
          <w:marBottom w:val="0"/>
          <w:divBdr>
            <w:top w:val="none" w:sz="0" w:space="0" w:color="auto"/>
            <w:left w:val="none" w:sz="0" w:space="0" w:color="auto"/>
            <w:bottom w:val="none" w:sz="0" w:space="0" w:color="auto"/>
            <w:right w:val="none" w:sz="0" w:space="0" w:color="auto"/>
          </w:divBdr>
          <w:divsChild>
            <w:div w:id="1717661132">
              <w:marLeft w:val="0"/>
              <w:marRight w:val="0"/>
              <w:marTop w:val="0"/>
              <w:marBottom w:val="0"/>
              <w:divBdr>
                <w:top w:val="none" w:sz="0" w:space="0" w:color="auto"/>
                <w:left w:val="none" w:sz="0" w:space="0" w:color="auto"/>
                <w:bottom w:val="none" w:sz="0" w:space="0" w:color="auto"/>
                <w:right w:val="none" w:sz="0" w:space="0" w:color="auto"/>
              </w:divBdr>
            </w:div>
          </w:divsChild>
        </w:div>
        <w:div w:id="920069328">
          <w:marLeft w:val="0"/>
          <w:marRight w:val="0"/>
          <w:marTop w:val="0"/>
          <w:marBottom w:val="0"/>
          <w:divBdr>
            <w:top w:val="none" w:sz="0" w:space="0" w:color="auto"/>
            <w:left w:val="none" w:sz="0" w:space="0" w:color="auto"/>
            <w:bottom w:val="none" w:sz="0" w:space="0" w:color="auto"/>
            <w:right w:val="none" w:sz="0" w:space="0" w:color="auto"/>
          </w:divBdr>
          <w:divsChild>
            <w:div w:id="955522852">
              <w:marLeft w:val="0"/>
              <w:marRight w:val="0"/>
              <w:marTop w:val="0"/>
              <w:marBottom w:val="0"/>
              <w:divBdr>
                <w:top w:val="none" w:sz="0" w:space="0" w:color="auto"/>
                <w:left w:val="none" w:sz="0" w:space="0" w:color="auto"/>
                <w:bottom w:val="none" w:sz="0" w:space="0" w:color="auto"/>
                <w:right w:val="none" w:sz="0" w:space="0" w:color="auto"/>
              </w:divBdr>
            </w:div>
          </w:divsChild>
        </w:div>
        <w:div w:id="523447923">
          <w:marLeft w:val="0"/>
          <w:marRight w:val="0"/>
          <w:marTop w:val="0"/>
          <w:marBottom w:val="0"/>
          <w:divBdr>
            <w:top w:val="none" w:sz="0" w:space="0" w:color="auto"/>
            <w:left w:val="none" w:sz="0" w:space="0" w:color="auto"/>
            <w:bottom w:val="none" w:sz="0" w:space="0" w:color="auto"/>
            <w:right w:val="none" w:sz="0" w:space="0" w:color="auto"/>
          </w:divBdr>
          <w:divsChild>
            <w:div w:id="12917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3180</Words>
  <Characters>18128</Characters>
  <Application>Microsoft Office Word</Application>
  <DocSecurity>0</DocSecurity>
  <Lines>151</Lines>
  <Paragraphs>42</Paragraphs>
  <ScaleCrop>false</ScaleCrop>
  <Company>微软中国</Company>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2025-03-16T07:15:00Z</dcterms:created>
  <dcterms:modified xsi:type="dcterms:W3CDTF">2025-03-16T07:19:00Z</dcterms:modified>
</cp:coreProperties>
</file>